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87" w:rsidRPr="00387C87" w:rsidRDefault="00387C87" w:rsidP="00387C87">
      <w:pPr>
        <w:spacing w:line="360" w:lineRule="auto"/>
        <w:ind w:firstLine="709"/>
        <w:contextualSpacing/>
        <w:jc w:val="both"/>
        <w:rPr>
          <w:rFonts w:ascii="Times New Roman" w:eastAsia="Times New Roman" w:hAnsi="Times New Roman" w:cs="Times New Roman"/>
          <w:sz w:val="28"/>
          <w:szCs w:val="28"/>
          <w:lang w:eastAsia="ru-RU"/>
        </w:rPr>
      </w:pPr>
      <w:r w:rsidRPr="00387C87">
        <w:rPr>
          <w:rFonts w:ascii="Times New Roman" w:eastAsia="Times New Roman" w:hAnsi="Times New Roman" w:cs="Times New Roman"/>
          <w:sz w:val="28"/>
          <w:szCs w:val="28"/>
          <w:lang w:eastAsia="ru-RU"/>
        </w:rPr>
        <w:t>1.1. Институциональные основы и генезис понятия «конкурентоспособност</w:t>
      </w:r>
      <w:r w:rsidR="003A79F6">
        <w:rPr>
          <w:rFonts w:ascii="Times New Roman" w:eastAsia="Times New Roman" w:hAnsi="Times New Roman" w:cs="Times New Roman"/>
          <w:sz w:val="28"/>
          <w:szCs w:val="28"/>
          <w:lang w:eastAsia="ru-RU"/>
        </w:rPr>
        <w:t>ь</w:t>
      </w:r>
      <w:r w:rsidRPr="00387C87">
        <w:rPr>
          <w:rFonts w:ascii="Times New Roman" w:eastAsia="Times New Roman" w:hAnsi="Times New Roman" w:cs="Times New Roman"/>
          <w:sz w:val="28"/>
          <w:szCs w:val="28"/>
          <w:lang w:eastAsia="ru-RU"/>
        </w:rPr>
        <w:t xml:space="preserve"> продовольственных товаров»</w:t>
      </w:r>
    </w:p>
    <w:p w:rsidR="00387C87" w:rsidRDefault="00387C87" w:rsidP="003319F5">
      <w:pPr>
        <w:spacing w:line="360" w:lineRule="auto"/>
        <w:ind w:firstLine="709"/>
        <w:contextualSpacing/>
        <w:jc w:val="both"/>
        <w:rPr>
          <w:rFonts w:ascii="Times New Roman" w:eastAsia="Times New Roman" w:hAnsi="Times New Roman" w:cs="Times New Roman"/>
          <w:sz w:val="28"/>
          <w:szCs w:val="28"/>
          <w:lang w:eastAsia="ru-RU"/>
        </w:rPr>
      </w:pPr>
    </w:p>
    <w:p w:rsidR="00387C87" w:rsidRDefault="00387C87" w:rsidP="00EA343B">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Данная глава посвящена анализу развития теорий конкуренции в различных экономических науках, от классической политэкономии и экономической теории до современного маркетинга. Так </w:t>
      </w:r>
      <w:r w:rsidR="00552A13">
        <w:rPr>
          <w:rFonts w:ascii="Times New Roman" w:eastAsia="Times New Roman" w:hAnsi="Times New Roman" w:cs="Times New Roman"/>
          <w:sz w:val="28"/>
          <w:szCs w:val="28"/>
          <w:lang w:eastAsia="ru-RU"/>
        </w:rPr>
        <w:t xml:space="preserve">эта часть </w:t>
      </w:r>
      <w:r>
        <w:rPr>
          <w:rFonts w:ascii="Times New Roman" w:eastAsia="Times New Roman" w:hAnsi="Times New Roman" w:cs="Times New Roman"/>
          <w:sz w:val="28"/>
          <w:szCs w:val="28"/>
          <w:lang w:eastAsia="ru-RU"/>
        </w:rPr>
        <w:t>диссертаци</w:t>
      </w:r>
      <w:r w:rsidR="00552A1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00552A13">
        <w:rPr>
          <w:rFonts w:ascii="Times New Roman" w:eastAsia="Times New Roman" w:hAnsi="Times New Roman" w:cs="Times New Roman"/>
          <w:sz w:val="28"/>
          <w:szCs w:val="28"/>
          <w:lang w:eastAsia="ru-RU"/>
        </w:rPr>
        <w:t>в первую очередь</w:t>
      </w:r>
      <w:r>
        <w:rPr>
          <w:rFonts w:ascii="Times New Roman" w:eastAsia="Times New Roman" w:hAnsi="Times New Roman" w:cs="Times New Roman"/>
          <w:sz w:val="28"/>
          <w:szCs w:val="28"/>
          <w:lang w:eastAsia="ru-RU"/>
        </w:rPr>
        <w:t xml:space="preserve"> призвана дополнить комплекс </w:t>
      </w:r>
      <w:r w:rsidR="002D663E">
        <w:rPr>
          <w:rFonts w:ascii="Times New Roman" w:eastAsia="Times New Roman" w:hAnsi="Times New Roman" w:cs="Times New Roman"/>
          <w:sz w:val="28"/>
          <w:szCs w:val="28"/>
          <w:lang w:eastAsia="ru-RU"/>
        </w:rPr>
        <w:t xml:space="preserve">актуальных </w:t>
      </w:r>
      <w:r w:rsidR="00552A13">
        <w:rPr>
          <w:rFonts w:ascii="Times New Roman" w:eastAsia="Times New Roman" w:hAnsi="Times New Roman" w:cs="Times New Roman"/>
          <w:sz w:val="28"/>
          <w:szCs w:val="28"/>
          <w:lang w:eastAsia="ru-RU"/>
        </w:rPr>
        <w:t xml:space="preserve">теоретических </w:t>
      </w:r>
      <w:r>
        <w:rPr>
          <w:rFonts w:ascii="Times New Roman" w:eastAsia="Times New Roman" w:hAnsi="Times New Roman" w:cs="Times New Roman"/>
          <w:sz w:val="28"/>
          <w:szCs w:val="28"/>
          <w:lang w:eastAsia="ru-RU"/>
        </w:rPr>
        <w:t xml:space="preserve">знаний и </w:t>
      </w:r>
      <w:r w:rsidR="002D663E">
        <w:rPr>
          <w:rFonts w:ascii="Times New Roman" w:eastAsia="Times New Roman" w:hAnsi="Times New Roman" w:cs="Times New Roman"/>
          <w:sz w:val="28"/>
          <w:szCs w:val="28"/>
          <w:lang w:eastAsia="ru-RU"/>
        </w:rPr>
        <w:t>методологических подходов</w:t>
      </w:r>
      <w:r>
        <w:rPr>
          <w:rFonts w:ascii="Times New Roman" w:eastAsia="Times New Roman" w:hAnsi="Times New Roman" w:cs="Times New Roman"/>
          <w:sz w:val="28"/>
          <w:szCs w:val="28"/>
          <w:lang w:eastAsia="ru-RU"/>
        </w:rPr>
        <w:t xml:space="preserve">, относящихся к </w:t>
      </w:r>
      <w:r w:rsidR="002D663E">
        <w:rPr>
          <w:rFonts w:ascii="Times New Roman" w:eastAsia="Times New Roman" w:hAnsi="Times New Roman" w:cs="Times New Roman"/>
          <w:sz w:val="28"/>
          <w:szCs w:val="28"/>
          <w:lang w:eastAsia="ru-RU"/>
        </w:rPr>
        <w:t xml:space="preserve">явлениям </w:t>
      </w:r>
      <w:r>
        <w:rPr>
          <w:rFonts w:ascii="Times New Roman" w:eastAsia="Times New Roman" w:hAnsi="Times New Roman" w:cs="Times New Roman"/>
          <w:sz w:val="28"/>
          <w:szCs w:val="28"/>
          <w:lang w:eastAsia="ru-RU"/>
        </w:rPr>
        <w:t>конкуренции и конкурентоспособности</w:t>
      </w:r>
      <w:r w:rsidR="001C3D33">
        <w:rPr>
          <w:rFonts w:ascii="Times New Roman" w:eastAsia="Times New Roman" w:hAnsi="Times New Roman" w:cs="Times New Roman"/>
          <w:sz w:val="28"/>
          <w:szCs w:val="28"/>
          <w:lang w:eastAsia="ru-RU"/>
        </w:rPr>
        <w:t xml:space="preserve">, автор </w:t>
      </w:r>
      <w:r w:rsidR="002D663E">
        <w:rPr>
          <w:rFonts w:ascii="Times New Roman" w:eastAsia="Times New Roman" w:hAnsi="Times New Roman" w:cs="Times New Roman"/>
          <w:sz w:val="28"/>
          <w:szCs w:val="28"/>
          <w:lang w:eastAsia="ru-RU"/>
        </w:rPr>
        <w:t xml:space="preserve">для начала </w:t>
      </w:r>
      <w:r w:rsidR="001C3D33">
        <w:rPr>
          <w:rFonts w:ascii="Times New Roman" w:eastAsia="Times New Roman" w:hAnsi="Times New Roman" w:cs="Times New Roman"/>
          <w:sz w:val="28"/>
          <w:szCs w:val="28"/>
          <w:lang w:eastAsia="ru-RU"/>
        </w:rPr>
        <w:t>предлагает взглянуть на наиболее исторически значимые научные работы по этой тематике через призму современных экономических отнош</w:t>
      </w:r>
      <w:r w:rsidR="002D663E">
        <w:rPr>
          <w:rFonts w:ascii="Times New Roman" w:eastAsia="Times New Roman" w:hAnsi="Times New Roman" w:cs="Times New Roman"/>
          <w:sz w:val="28"/>
          <w:szCs w:val="28"/>
          <w:lang w:eastAsia="ru-RU"/>
        </w:rPr>
        <w:t xml:space="preserve">ений. </w:t>
      </w:r>
      <w:r w:rsidR="00BC3E93">
        <w:rPr>
          <w:rFonts w:ascii="Times New Roman" w:eastAsia="Times New Roman" w:hAnsi="Times New Roman" w:cs="Times New Roman"/>
          <w:sz w:val="28"/>
          <w:szCs w:val="28"/>
          <w:lang w:eastAsia="ru-RU"/>
        </w:rPr>
        <w:t xml:space="preserve">Предполагается, что таким образом </w:t>
      </w:r>
      <w:r w:rsidR="007D0E1D">
        <w:rPr>
          <w:rFonts w:ascii="Times New Roman" w:eastAsia="Times New Roman" w:hAnsi="Times New Roman" w:cs="Times New Roman"/>
          <w:sz w:val="28"/>
          <w:szCs w:val="28"/>
          <w:lang w:eastAsia="ru-RU"/>
        </w:rPr>
        <w:t>будет получена возможность</w:t>
      </w:r>
      <w:r w:rsidR="00BC3E93">
        <w:rPr>
          <w:rFonts w:ascii="Times New Roman" w:eastAsia="Times New Roman" w:hAnsi="Times New Roman" w:cs="Times New Roman"/>
          <w:sz w:val="28"/>
          <w:szCs w:val="28"/>
          <w:lang w:eastAsia="ru-RU"/>
        </w:rPr>
        <w:t xml:space="preserve"> привести все многообразие терминологических изысканий относительно конкуренции и конкурентоспособности к «общему знаменателю» и выделить </w:t>
      </w:r>
      <w:r w:rsidR="004A4C0D">
        <w:rPr>
          <w:rFonts w:ascii="Times New Roman" w:eastAsia="Times New Roman" w:hAnsi="Times New Roman" w:cs="Times New Roman"/>
          <w:sz w:val="28"/>
          <w:szCs w:val="28"/>
          <w:lang w:eastAsia="ru-RU"/>
        </w:rPr>
        <w:t xml:space="preserve">характерные </w:t>
      </w:r>
      <w:r w:rsidR="00BC3E93">
        <w:rPr>
          <w:rFonts w:ascii="Times New Roman" w:eastAsia="Times New Roman" w:hAnsi="Times New Roman" w:cs="Times New Roman"/>
          <w:sz w:val="28"/>
          <w:szCs w:val="28"/>
          <w:lang w:eastAsia="ru-RU"/>
        </w:rPr>
        <w:t xml:space="preserve">признаки </w:t>
      </w:r>
      <w:r w:rsidR="002D663E">
        <w:rPr>
          <w:rFonts w:ascii="Times New Roman" w:eastAsia="Times New Roman" w:hAnsi="Times New Roman" w:cs="Times New Roman"/>
          <w:sz w:val="28"/>
          <w:szCs w:val="28"/>
          <w:lang w:eastAsia="ru-RU"/>
        </w:rPr>
        <w:t>этих явлений,</w:t>
      </w:r>
      <w:r w:rsidR="002D663E" w:rsidRPr="002D663E">
        <w:rPr>
          <w:rFonts w:ascii="Times New Roman" w:eastAsia="Times New Roman" w:hAnsi="Times New Roman" w:cs="Times New Roman"/>
          <w:sz w:val="28"/>
          <w:szCs w:val="28"/>
          <w:lang w:eastAsia="ru-RU"/>
        </w:rPr>
        <w:t xml:space="preserve"> </w:t>
      </w:r>
      <w:r w:rsidR="002D663E">
        <w:rPr>
          <w:rFonts w:ascii="Times New Roman" w:eastAsia="Times New Roman" w:hAnsi="Times New Roman" w:cs="Times New Roman"/>
          <w:sz w:val="28"/>
          <w:szCs w:val="28"/>
          <w:lang w:eastAsia="ru-RU"/>
        </w:rPr>
        <w:t>подходящие для описания и анализа  специфики российского рынка продовольственных товаров.</w:t>
      </w:r>
    </w:p>
    <w:p w:rsidR="00F40900" w:rsidRDefault="003B36F8" w:rsidP="003319F5">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современной науке существует множество теорий, </w:t>
      </w:r>
      <w:r w:rsidR="004579BF">
        <w:rPr>
          <w:rFonts w:ascii="Times New Roman" w:eastAsia="Times New Roman" w:hAnsi="Times New Roman" w:cs="Times New Roman"/>
          <w:sz w:val="28"/>
          <w:szCs w:val="28"/>
          <w:lang w:eastAsia="ru-RU"/>
        </w:rPr>
        <w:t xml:space="preserve"> которые нацелены на разбиение на этапы, </w:t>
      </w:r>
      <w:r>
        <w:rPr>
          <w:rFonts w:ascii="Times New Roman" w:eastAsia="Times New Roman" w:hAnsi="Times New Roman" w:cs="Times New Roman"/>
          <w:sz w:val="28"/>
          <w:szCs w:val="28"/>
          <w:lang w:eastAsia="ru-RU"/>
        </w:rPr>
        <w:t>как историческ</w:t>
      </w:r>
      <w:r w:rsidR="004579BF">
        <w:rPr>
          <w:rFonts w:ascii="Times New Roman" w:eastAsia="Times New Roman" w:hAnsi="Times New Roman" w:cs="Times New Roman"/>
          <w:sz w:val="28"/>
          <w:szCs w:val="28"/>
          <w:lang w:eastAsia="ru-RU"/>
        </w:rPr>
        <w:t>ого</w:t>
      </w:r>
      <w:r>
        <w:rPr>
          <w:rFonts w:ascii="Times New Roman" w:eastAsia="Times New Roman" w:hAnsi="Times New Roman" w:cs="Times New Roman"/>
          <w:sz w:val="28"/>
          <w:szCs w:val="28"/>
          <w:lang w:eastAsia="ru-RU"/>
        </w:rPr>
        <w:t xml:space="preserve"> процесс</w:t>
      </w:r>
      <w:r w:rsidR="004579B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развития экономической мысли, так и развити</w:t>
      </w:r>
      <w:r w:rsidR="004579BF">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самой по себе реальной экономики</w:t>
      </w:r>
      <w:r w:rsidR="002D663E">
        <w:rPr>
          <w:rFonts w:ascii="Times New Roman" w:eastAsia="Times New Roman" w:hAnsi="Times New Roman" w:cs="Times New Roman"/>
          <w:sz w:val="28"/>
          <w:szCs w:val="28"/>
          <w:lang w:eastAsia="ru-RU"/>
        </w:rPr>
        <w:t xml:space="preserve"> как сферы общественной жизни</w:t>
      </w:r>
      <w:r>
        <w:rPr>
          <w:rFonts w:ascii="Times New Roman" w:eastAsia="Times New Roman" w:hAnsi="Times New Roman" w:cs="Times New Roman"/>
          <w:sz w:val="28"/>
          <w:szCs w:val="28"/>
          <w:lang w:eastAsia="ru-RU"/>
        </w:rPr>
        <w:t xml:space="preserve">. </w:t>
      </w:r>
      <w:r w:rsidR="00FF5B4C">
        <w:rPr>
          <w:rFonts w:ascii="Times New Roman" w:eastAsia="Times New Roman" w:hAnsi="Times New Roman" w:cs="Times New Roman"/>
          <w:sz w:val="28"/>
          <w:szCs w:val="28"/>
          <w:lang w:eastAsia="ru-RU"/>
        </w:rPr>
        <w:t>Отталкиваясь от направленности данной научной работы, автор принял решение использовать одну из теорий</w:t>
      </w:r>
      <w:r w:rsidR="00FE7F4E">
        <w:rPr>
          <w:rFonts w:ascii="Times New Roman" w:eastAsia="Times New Roman" w:hAnsi="Times New Roman" w:cs="Times New Roman"/>
          <w:sz w:val="28"/>
          <w:szCs w:val="28"/>
          <w:lang w:eastAsia="ru-RU"/>
        </w:rPr>
        <w:t xml:space="preserve"> </w:t>
      </w:r>
      <w:r w:rsidR="0095245B">
        <w:rPr>
          <w:rFonts w:ascii="Times New Roman" w:eastAsia="Times New Roman" w:hAnsi="Times New Roman" w:cs="Times New Roman"/>
          <w:sz w:val="28"/>
          <w:szCs w:val="28"/>
          <w:lang w:eastAsia="ru-RU"/>
        </w:rPr>
        <w:t xml:space="preserve">«отца маркетинга» </w:t>
      </w:r>
      <w:r w:rsidR="00FE7F4E">
        <w:rPr>
          <w:rFonts w:ascii="Times New Roman" w:eastAsia="Times New Roman" w:hAnsi="Times New Roman" w:cs="Times New Roman"/>
          <w:sz w:val="28"/>
          <w:szCs w:val="28"/>
          <w:lang w:eastAsia="ru-RU"/>
        </w:rPr>
        <w:t>Ф</w:t>
      </w:r>
      <w:r w:rsidR="00357753">
        <w:rPr>
          <w:rFonts w:ascii="Times New Roman" w:eastAsia="Times New Roman" w:hAnsi="Times New Roman" w:cs="Times New Roman"/>
          <w:sz w:val="28"/>
          <w:szCs w:val="28"/>
          <w:lang w:eastAsia="ru-RU"/>
        </w:rPr>
        <w:t>.</w:t>
      </w:r>
      <w:r w:rsidR="00FF5B4C">
        <w:rPr>
          <w:rFonts w:ascii="Times New Roman" w:eastAsia="Times New Roman" w:hAnsi="Times New Roman" w:cs="Times New Roman"/>
          <w:sz w:val="28"/>
          <w:szCs w:val="28"/>
          <w:lang w:eastAsia="ru-RU"/>
        </w:rPr>
        <w:t xml:space="preserve"> </w:t>
      </w:r>
      <w:proofErr w:type="spellStart"/>
      <w:r w:rsidR="00FF5B4C">
        <w:rPr>
          <w:rFonts w:ascii="Times New Roman" w:eastAsia="Times New Roman" w:hAnsi="Times New Roman" w:cs="Times New Roman"/>
          <w:sz w:val="28"/>
          <w:szCs w:val="28"/>
          <w:lang w:eastAsia="ru-RU"/>
        </w:rPr>
        <w:t>Котлера</w:t>
      </w:r>
      <w:proofErr w:type="spellEnd"/>
      <w:r w:rsidR="00FF5B4C">
        <w:rPr>
          <w:rFonts w:ascii="Times New Roman" w:eastAsia="Times New Roman" w:hAnsi="Times New Roman" w:cs="Times New Roman"/>
          <w:sz w:val="28"/>
          <w:szCs w:val="28"/>
          <w:lang w:eastAsia="ru-RU"/>
        </w:rPr>
        <w:t xml:space="preserve"> в качестве системы координат для анализа исторических взглядов на термины «конкуренция и конкурентоспособность». </w:t>
      </w:r>
      <w:r w:rsidR="0095245B">
        <w:rPr>
          <w:rFonts w:ascii="Times New Roman" w:eastAsia="Times New Roman" w:hAnsi="Times New Roman" w:cs="Times New Roman"/>
          <w:sz w:val="28"/>
          <w:szCs w:val="28"/>
          <w:lang w:eastAsia="ru-RU"/>
        </w:rPr>
        <w:t xml:space="preserve">Совершенно очевидно, что </w:t>
      </w:r>
      <w:r w:rsidR="00357753">
        <w:rPr>
          <w:rFonts w:ascii="Times New Roman" w:eastAsia="Times New Roman" w:hAnsi="Times New Roman" w:cs="Times New Roman"/>
          <w:sz w:val="28"/>
          <w:szCs w:val="28"/>
          <w:lang w:eastAsia="ru-RU"/>
        </w:rPr>
        <w:t>ученый</w:t>
      </w:r>
      <w:r w:rsidR="00387C87">
        <w:rPr>
          <w:rFonts w:ascii="Times New Roman" w:eastAsia="Times New Roman" w:hAnsi="Times New Roman" w:cs="Times New Roman"/>
          <w:sz w:val="28"/>
          <w:szCs w:val="28"/>
          <w:lang w:eastAsia="ru-RU"/>
        </w:rPr>
        <w:t xml:space="preserve"> оказал </w:t>
      </w:r>
      <w:r w:rsidR="00140460">
        <w:rPr>
          <w:rFonts w:ascii="Times New Roman" w:eastAsia="Times New Roman" w:hAnsi="Times New Roman" w:cs="Times New Roman"/>
          <w:sz w:val="28"/>
          <w:szCs w:val="28"/>
          <w:lang w:eastAsia="ru-RU"/>
        </w:rPr>
        <w:t>наи</w:t>
      </w:r>
      <w:r w:rsidR="00387C87">
        <w:rPr>
          <w:rFonts w:ascii="Times New Roman" w:eastAsia="Times New Roman" w:hAnsi="Times New Roman" w:cs="Times New Roman"/>
          <w:sz w:val="28"/>
          <w:szCs w:val="28"/>
          <w:lang w:eastAsia="ru-RU"/>
        </w:rPr>
        <w:t xml:space="preserve">сильнейшее влияние на </w:t>
      </w:r>
      <w:r w:rsidR="00140460">
        <w:rPr>
          <w:rFonts w:ascii="Times New Roman" w:eastAsia="Times New Roman" w:hAnsi="Times New Roman" w:cs="Times New Roman"/>
          <w:sz w:val="28"/>
          <w:szCs w:val="28"/>
          <w:lang w:eastAsia="ru-RU"/>
        </w:rPr>
        <w:t xml:space="preserve">зарождение и </w:t>
      </w:r>
      <w:r w:rsidR="00387C87">
        <w:rPr>
          <w:rFonts w:ascii="Times New Roman" w:eastAsia="Times New Roman" w:hAnsi="Times New Roman" w:cs="Times New Roman"/>
          <w:sz w:val="28"/>
          <w:szCs w:val="28"/>
          <w:lang w:eastAsia="ru-RU"/>
        </w:rPr>
        <w:t>развитие теоретических основ маркетинга как научной области знаний. В том числе, благодаря его тр</w:t>
      </w:r>
      <w:r w:rsidR="0095245B">
        <w:rPr>
          <w:rFonts w:ascii="Times New Roman" w:eastAsia="Times New Roman" w:hAnsi="Times New Roman" w:cs="Times New Roman"/>
          <w:sz w:val="28"/>
          <w:szCs w:val="28"/>
          <w:lang w:eastAsia="ru-RU"/>
        </w:rPr>
        <w:t xml:space="preserve">удам возникла идея об основных </w:t>
      </w:r>
      <w:r w:rsidR="00FF5B4C">
        <w:rPr>
          <w:rFonts w:ascii="Times New Roman" w:eastAsia="Times New Roman" w:hAnsi="Times New Roman" w:cs="Times New Roman"/>
          <w:sz w:val="28"/>
          <w:szCs w:val="28"/>
          <w:lang w:eastAsia="ru-RU"/>
        </w:rPr>
        <w:t>концепци</w:t>
      </w:r>
      <w:r w:rsidR="00D84689">
        <w:rPr>
          <w:rFonts w:ascii="Times New Roman" w:eastAsia="Times New Roman" w:hAnsi="Times New Roman" w:cs="Times New Roman"/>
          <w:sz w:val="28"/>
          <w:szCs w:val="28"/>
          <w:lang w:eastAsia="ru-RU"/>
        </w:rPr>
        <w:t>ях</w:t>
      </w:r>
      <w:r w:rsidR="00FF5B4C">
        <w:rPr>
          <w:rFonts w:ascii="Times New Roman" w:eastAsia="Times New Roman" w:hAnsi="Times New Roman" w:cs="Times New Roman"/>
          <w:sz w:val="28"/>
          <w:szCs w:val="28"/>
          <w:lang w:eastAsia="ru-RU"/>
        </w:rPr>
        <w:t xml:space="preserve"> </w:t>
      </w:r>
      <w:r w:rsidR="00D84689">
        <w:rPr>
          <w:rFonts w:ascii="Times New Roman" w:eastAsia="Times New Roman" w:hAnsi="Times New Roman" w:cs="Times New Roman"/>
          <w:sz w:val="28"/>
          <w:szCs w:val="28"/>
          <w:lang w:eastAsia="ru-RU"/>
        </w:rPr>
        <w:t xml:space="preserve">управления </w:t>
      </w:r>
      <w:r w:rsidR="00FF5B4C">
        <w:rPr>
          <w:rFonts w:ascii="Times New Roman" w:eastAsia="Times New Roman" w:hAnsi="Times New Roman" w:cs="Times New Roman"/>
          <w:sz w:val="28"/>
          <w:szCs w:val="28"/>
          <w:lang w:eastAsia="ru-RU"/>
        </w:rPr>
        <w:t>маркетинг</w:t>
      </w:r>
      <w:r w:rsidR="00D84689">
        <w:rPr>
          <w:rFonts w:ascii="Times New Roman" w:eastAsia="Times New Roman" w:hAnsi="Times New Roman" w:cs="Times New Roman"/>
          <w:sz w:val="28"/>
          <w:szCs w:val="28"/>
          <w:lang w:eastAsia="ru-RU"/>
        </w:rPr>
        <w:t>ом, применяемых организациями для осуществления коммерческой деятельности</w:t>
      </w:r>
      <w:r w:rsidR="009D5640" w:rsidRPr="009D5640">
        <w:rPr>
          <w:rFonts w:ascii="Times New Roman" w:eastAsia="Times New Roman" w:hAnsi="Times New Roman" w:cs="Times New Roman"/>
          <w:sz w:val="28"/>
          <w:szCs w:val="28"/>
          <w:lang w:eastAsia="ru-RU"/>
        </w:rPr>
        <w:t xml:space="preserve"> [</w:t>
      </w:r>
      <w:proofErr w:type="spellStart"/>
      <w:r w:rsidR="00E21B40" w:rsidRPr="00E21B40">
        <w:rPr>
          <w:rFonts w:ascii="Times New Roman" w:eastAsia="Times New Roman" w:hAnsi="Times New Roman" w:cs="Times New Roman"/>
          <w:color w:val="FF0000"/>
          <w:sz w:val="28"/>
          <w:szCs w:val="28"/>
          <w:lang w:val="en-US" w:eastAsia="ru-RU"/>
        </w:rPr>
        <w:t>Kotler</w:t>
      </w:r>
      <w:proofErr w:type="spellEnd"/>
      <w:r w:rsidR="009D5640" w:rsidRPr="009D5640">
        <w:rPr>
          <w:rFonts w:ascii="Times New Roman" w:eastAsia="Times New Roman" w:hAnsi="Times New Roman" w:cs="Times New Roman"/>
          <w:sz w:val="28"/>
          <w:szCs w:val="28"/>
          <w:lang w:eastAsia="ru-RU"/>
        </w:rPr>
        <w:t>]</w:t>
      </w:r>
      <w:r w:rsidR="00D84689">
        <w:rPr>
          <w:rFonts w:ascii="Times New Roman" w:eastAsia="Times New Roman" w:hAnsi="Times New Roman" w:cs="Times New Roman"/>
          <w:sz w:val="28"/>
          <w:szCs w:val="28"/>
          <w:lang w:eastAsia="ru-RU"/>
        </w:rPr>
        <w:t>. По</w:t>
      </w:r>
      <w:r w:rsidR="00FF5B4C">
        <w:rPr>
          <w:rFonts w:ascii="Times New Roman" w:eastAsia="Times New Roman" w:hAnsi="Times New Roman" w:cs="Times New Roman"/>
          <w:sz w:val="28"/>
          <w:szCs w:val="28"/>
          <w:lang w:eastAsia="ru-RU"/>
        </w:rPr>
        <w:t xml:space="preserve"> мнению автора, </w:t>
      </w:r>
      <w:r w:rsidR="00D84689">
        <w:rPr>
          <w:rFonts w:ascii="Times New Roman" w:eastAsia="Times New Roman" w:hAnsi="Times New Roman" w:cs="Times New Roman"/>
          <w:sz w:val="28"/>
          <w:szCs w:val="28"/>
          <w:lang w:eastAsia="ru-RU"/>
        </w:rPr>
        <w:t>каждая из этих концепци</w:t>
      </w:r>
      <w:r w:rsidR="00E21B40">
        <w:rPr>
          <w:rFonts w:ascii="Times New Roman" w:eastAsia="Times New Roman" w:hAnsi="Times New Roman" w:cs="Times New Roman"/>
          <w:sz w:val="28"/>
          <w:szCs w:val="28"/>
          <w:lang w:eastAsia="ru-RU"/>
        </w:rPr>
        <w:t>й</w:t>
      </w:r>
      <w:r w:rsidR="00D84689">
        <w:rPr>
          <w:rFonts w:ascii="Times New Roman" w:eastAsia="Times New Roman" w:hAnsi="Times New Roman" w:cs="Times New Roman"/>
          <w:sz w:val="28"/>
          <w:szCs w:val="28"/>
          <w:lang w:eastAsia="ru-RU"/>
        </w:rPr>
        <w:t xml:space="preserve"> доминировала на передовых рынках в определенный период исторического развития общества. Таким образом, </w:t>
      </w:r>
      <w:r w:rsidR="00D84689">
        <w:rPr>
          <w:rFonts w:ascii="Times New Roman" w:eastAsia="Times New Roman" w:hAnsi="Times New Roman" w:cs="Times New Roman"/>
          <w:sz w:val="28"/>
          <w:szCs w:val="28"/>
          <w:lang w:eastAsia="ru-RU"/>
        </w:rPr>
        <w:lastRenderedPageBreak/>
        <w:t xml:space="preserve">сопоставление характеристик каждой концепции с историческими взглядами на совокупность явлений, окружающих конкурентную борьбу, </w:t>
      </w:r>
      <w:r w:rsidR="00FF5B4C">
        <w:rPr>
          <w:rFonts w:ascii="Times New Roman" w:eastAsia="Times New Roman" w:hAnsi="Times New Roman" w:cs="Times New Roman"/>
          <w:sz w:val="28"/>
          <w:szCs w:val="28"/>
          <w:lang w:eastAsia="ru-RU"/>
        </w:rPr>
        <w:t xml:space="preserve">позволяет проиллюстрировать, как менялось восприятие </w:t>
      </w:r>
      <w:r w:rsidR="00D84689">
        <w:rPr>
          <w:rFonts w:ascii="Times New Roman" w:eastAsia="Times New Roman" w:hAnsi="Times New Roman" w:cs="Times New Roman"/>
          <w:sz w:val="28"/>
          <w:szCs w:val="28"/>
          <w:lang w:eastAsia="ru-RU"/>
        </w:rPr>
        <w:t>этого явления</w:t>
      </w:r>
      <w:r w:rsidR="00FF5B4C">
        <w:rPr>
          <w:rFonts w:ascii="Times New Roman" w:eastAsia="Times New Roman" w:hAnsi="Times New Roman" w:cs="Times New Roman"/>
          <w:sz w:val="28"/>
          <w:szCs w:val="28"/>
          <w:lang w:eastAsia="ru-RU"/>
        </w:rPr>
        <w:t xml:space="preserve"> обществом и различными учеными-экономистами.</w:t>
      </w:r>
      <w:r w:rsidR="0095245B">
        <w:rPr>
          <w:rFonts w:ascii="Times New Roman" w:eastAsia="Times New Roman" w:hAnsi="Times New Roman" w:cs="Times New Roman"/>
          <w:sz w:val="28"/>
          <w:szCs w:val="28"/>
          <w:lang w:eastAsia="ru-RU"/>
        </w:rPr>
        <w:t xml:space="preserve"> </w:t>
      </w:r>
    </w:p>
    <w:p w:rsidR="00F40900" w:rsidRDefault="00873519" w:rsidP="003319F5">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Обобщая вышеизложенные мысли, следует </w:t>
      </w:r>
      <w:r w:rsidR="00D60C90">
        <w:rPr>
          <w:rFonts w:ascii="Times New Roman" w:eastAsia="Times New Roman" w:hAnsi="Times New Roman" w:cs="Times New Roman"/>
          <w:sz w:val="28"/>
          <w:szCs w:val="28"/>
          <w:lang w:eastAsia="ru-RU"/>
        </w:rPr>
        <w:t>отметить</w:t>
      </w:r>
      <w:r>
        <w:rPr>
          <w:rFonts w:ascii="Times New Roman" w:eastAsia="Times New Roman" w:hAnsi="Times New Roman" w:cs="Times New Roman"/>
          <w:sz w:val="28"/>
          <w:szCs w:val="28"/>
          <w:lang w:eastAsia="ru-RU"/>
        </w:rPr>
        <w:t>, что</w:t>
      </w:r>
      <w:r w:rsidR="00A53CAE">
        <w:rPr>
          <w:rFonts w:ascii="Times New Roman" w:eastAsia="Times New Roman" w:hAnsi="Times New Roman" w:cs="Times New Roman"/>
          <w:sz w:val="28"/>
          <w:szCs w:val="28"/>
          <w:lang w:eastAsia="ru-RU"/>
        </w:rPr>
        <w:t xml:space="preserve"> в первой главе предпринимается попытка п</w:t>
      </w:r>
      <w:r w:rsidR="0095245B">
        <w:rPr>
          <w:rFonts w:ascii="Times New Roman" w:eastAsia="Times New Roman" w:hAnsi="Times New Roman" w:cs="Times New Roman"/>
          <w:sz w:val="28"/>
          <w:szCs w:val="28"/>
          <w:lang w:eastAsia="ru-RU"/>
        </w:rPr>
        <w:t xml:space="preserve">оместить </w:t>
      </w:r>
      <w:r w:rsidR="00A53CAE">
        <w:rPr>
          <w:rFonts w:ascii="Times New Roman" w:eastAsia="Times New Roman" w:hAnsi="Times New Roman" w:cs="Times New Roman"/>
          <w:sz w:val="28"/>
          <w:szCs w:val="28"/>
          <w:lang w:eastAsia="ru-RU"/>
        </w:rPr>
        <w:t xml:space="preserve">наиболее значимые </w:t>
      </w:r>
      <w:r w:rsidR="0095245B">
        <w:rPr>
          <w:rFonts w:ascii="Times New Roman" w:eastAsia="Times New Roman" w:hAnsi="Times New Roman" w:cs="Times New Roman"/>
          <w:sz w:val="28"/>
          <w:szCs w:val="28"/>
          <w:lang w:eastAsia="ru-RU"/>
        </w:rPr>
        <w:t xml:space="preserve">взгляды на конкуренцию и конкурентоспособность ученых прошлых столетий в рамки </w:t>
      </w:r>
      <w:r w:rsidR="00A53CAE">
        <w:rPr>
          <w:rFonts w:ascii="Times New Roman" w:eastAsia="Times New Roman" w:hAnsi="Times New Roman" w:cs="Times New Roman"/>
          <w:sz w:val="28"/>
          <w:szCs w:val="28"/>
          <w:lang w:eastAsia="ru-RU"/>
        </w:rPr>
        <w:t>пяти основных концепций</w:t>
      </w:r>
      <w:r>
        <w:rPr>
          <w:rFonts w:ascii="Times New Roman" w:eastAsia="Times New Roman" w:hAnsi="Times New Roman" w:cs="Times New Roman"/>
          <w:sz w:val="28"/>
          <w:szCs w:val="28"/>
          <w:lang w:eastAsia="ru-RU"/>
        </w:rPr>
        <w:t xml:space="preserve"> маркетинга. Это позволит более подробно проанализировать и переосмыслить временной график («</w:t>
      </w:r>
      <w:r>
        <w:rPr>
          <w:rFonts w:ascii="Times New Roman" w:eastAsia="Times New Roman" w:hAnsi="Times New Roman" w:cs="Times New Roman"/>
          <w:sz w:val="28"/>
          <w:szCs w:val="28"/>
          <w:lang w:val="en-US" w:eastAsia="ru-RU"/>
        </w:rPr>
        <w:t>timeline</w:t>
      </w:r>
      <w:r>
        <w:rPr>
          <w:rFonts w:ascii="Times New Roman" w:eastAsia="Times New Roman" w:hAnsi="Times New Roman" w:cs="Times New Roman"/>
          <w:sz w:val="28"/>
          <w:szCs w:val="28"/>
          <w:lang w:eastAsia="ru-RU"/>
        </w:rPr>
        <w:t>»</w:t>
      </w:r>
      <w:r w:rsidRPr="008735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эволюции термина «конкуренция», </w:t>
      </w:r>
      <w:r w:rsidR="003B695D">
        <w:rPr>
          <w:rFonts w:ascii="Times New Roman" w:eastAsia="Times New Roman" w:hAnsi="Times New Roman" w:cs="Times New Roman"/>
          <w:sz w:val="28"/>
          <w:szCs w:val="28"/>
          <w:lang w:eastAsia="ru-RU"/>
        </w:rPr>
        <w:t>рассмотреть</w:t>
      </w:r>
      <w:r>
        <w:rPr>
          <w:rFonts w:ascii="Times New Roman" w:eastAsia="Times New Roman" w:hAnsi="Times New Roman" w:cs="Times New Roman"/>
          <w:sz w:val="28"/>
          <w:szCs w:val="28"/>
          <w:lang w:eastAsia="ru-RU"/>
        </w:rPr>
        <w:t xml:space="preserve"> момент появления понятий «конкурентоспособность», «качество» и «дифференциация»</w:t>
      </w:r>
      <w:r w:rsidR="00F40900">
        <w:rPr>
          <w:rFonts w:ascii="Times New Roman" w:eastAsia="Times New Roman" w:hAnsi="Times New Roman" w:cs="Times New Roman"/>
          <w:sz w:val="28"/>
          <w:szCs w:val="28"/>
          <w:lang w:eastAsia="ru-RU"/>
        </w:rPr>
        <w:t xml:space="preserve"> не только через призму экономической теории, но и с позици</w:t>
      </w:r>
      <w:r w:rsidR="003B695D">
        <w:rPr>
          <w:rFonts w:ascii="Times New Roman" w:eastAsia="Times New Roman" w:hAnsi="Times New Roman" w:cs="Times New Roman"/>
          <w:sz w:val="28"/>
          <w:szCs w:val="28"/>
          <w:lang w:eastAsia="ru-RU"/>
        </w:rPr>
        <w:t>й</w:t>
      </w:r>
      <w:r w:rsidR="00F40900">
        <w:rPr>
          <w:rFonts w:ascii="Times New Roman" w:eastAsia="Times New Roman" w:hAnsi="Times New Roman" w:cs="Times New Roman"/>
          <w:sz w:val="28"/>
          <w:szCs w:val="28"/>
          <w:lang w:eastAsia="ru-RU"/>
        </w:rPr>
        <w:t xml:space="preserve"> современной </w:t>
      </w:r>
      <w:r w:rsidR="003B695D">
        <w:rPr>
          <w:rFonts w:ascii="Times New Roman" w:eastAsia="Times New Roman" w:hAnsi="Times New Roman" w:cs="Times New Roman"/>
          <w:sz w:val="28"/>
          <w:szCs w:val="28"/>
          <w:lang w:eastAsia="ru-RU"/>
        </w:rPr>
        <w:t xml:space="preserve">маркетинговой науки, а также </w:t>
      </w:r>
      <w:r w:rsidR="00416F9A">
        <w:rPr>
          <w:rFonts w:ascii="Times New Roman" w:eastAsia="Times New Roman" w:hAnsi="Times New Roman" w:cs="Times New Roman"/>
          <w:sz w:val="28"/>
          <w:szCs w:val="28"/>
          <w:lang w:eastAsia="ru-RU"/>
        </w:rPr>
        <w:t xml:space="preserve">методов </w:t>
      </w:r>
      <w:r w:rsidR="003B695D">
        <w:rPr>
          <w:rFonts w:ascii="Times New Roman" w:eastAsia="Times New Roman" w:hAnsi="Times New Roman" w:cs="Times New Roman"/>
          <w:sz w:val="28"/>
          <w:szCs w:val="28"/>
          <w:lang w:eastAsia="ru-RU"/>
        </w:rPr>
        <w:t>практического управления производством и сбытом.</w:t>
      </w:r>
    </w:p>
    <w:p w:rsidR="00387C87" w:rsidRPr="00135A03" w:rsidRDefault="00135A03" w:rsidP="003319F5">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дальнейших этапах исследования выводы, сделанные в этой главе, планируется </w:t>
      </w:r>
      <w:r w:rsidR="00F025AF">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проецировать на современный рынок продовольственных товаров России, тем самым указывая на основные концептуальные проблемы организации производственно-сбытовой цепи в этом секторе экономики в сравнении с практикой более развитых иностранных рынков. </w:t>
      </w:r>
      <w:r w:rsidR="001D2226">
        <w:rPr>
          <w:rFonts w:ascii="Times New Roman" w:eastAsia="Times New Roman" w:hAnsi="Times New Roman" w:cs="Times New Roman"/>
          <w:sz w:val="28"/>
          <w:szCs w:val="28"/>
          <w:lang w:eastAsia="ru-RU"/>
        </w:rPr>
        <w:t>Последовательный п</w:t>
      </w:r>
      <w:r>
        <w:rPr>
          <w:rFonts w:ascii="Times New Roman" w:eastAsia="Times New Roman" w:hAnsi="Times New Roman" w:cs="Times New Roman"/>
          <w:sz w:val="28"/>
          <w:szCs w:val="28"/>
          <w:lang w:eastAsia="ru-RU"/>
        </w:rPr>
        <w:t xml:space="preserve">ереход от анализа институциональных теоретических основ </w:t>
      </w:r>
      <w:r w:rsidR="00B05236">
        <w:rPr>
          <w:rFonts w:ascii="Times New Roman" w:eastAsia="Times New Roman" w:hAnsi="Times New Roman" w:cs="Times New Roman"/>
          <w:sz w:val="28"/>
          <w:szCs w:val="28"/>
          <w:lang w:eastAsia="ru-RU"/>
        </w:rPr>
        <w:t>к исследованию реально существующих рынков и позволит</w:t>
      </w:r>
      <w:r w:rsidR="001D2226">
        <w:rPr>
          <w:rFonts w:ascii="Times New Roman" w:eastAsia="Times New Roman" w:hAnsi="Times New Roman" w:cs="Times New Roman"/>
          <w:sz w:val="28"/>
          <w:szCs w:val="28"/>
          <w:lang w:eastAsia="ru-RU"/>
        </w:rPr>
        <w:t xml:space="preserve"> в итоге</w:t>
      </w:r>
      <w:r w:rsidR="00B05236">
        <w:rPr>
          <w:rFonts w:ascii="Times New Roman" w:eastAsia="Times New Roman" w:hAnsi="Times New Roman" w:cs="Times New Roman"/>
          <w:sz w:val="28"/>
          <w:szCs w:val="28"/>
          <w:lang w:eastAsia="ru-RU"/>
        </w:rPr>
        <w:t xml:space="preserve"> разработать уникальный авторский подход к повышению конкурентоспособности продовольственных товаров высокого качества.</w:t>
      </w:r>
    </w:p>
    <w:p w:rsidR="00916730" w:rsidRDefault="009D4628" w:rsidP="003319F5">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начала рассмотрим первую, по мнению Ф</w:t>
      </w:r>
      <w:r w:rsidR="003577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Котлера</w:t>
      </w:r>
      <w:proofErr w:type="spellEnd"/>
      <w:r>
        <w:rPr>
          <w:rFonts w:ascii="Times New Roman" w:eastAsia="Times New Roman" w:hAnsi="Times New Roman" w:cs="Times New Roman"/>
          <w:sz w:val="28"/>
          <w:szCs w:val="28"/>
          <w:lang w:eastAsia="ru-RU"/>
        </w:rPr>
        <w:t xml:space="preserve">, концепцию </w:t>
      </w:r>
      <w:r w:rsidR="00357753">
        <w:rPr>
          <w:rFonts w:ascii="Times New Roman" w:eastAsia="Times New Roman" w:hAnsi="Times New Roman" w:cs="Times New Roman"/>
          <w:sz w:val="28"/>
          <w:szCs w:val="28"/>
          <w:lang w:eastAsia="ru-RU"/>
        </w:rPr>
        <w:t>успеха</w:t>
      </w:r>
      <w:r w:rsidR="00075B3F">
        <w:rPr>
          <w:rFonts w:ascii="Times New Roman" w:eastAsia="Times New Roman" w:hAnsi="Times New Roman" w:cs="Times New Roman"/>
          <w:sz w:val="28"/>
          <w:szCs w:val="28"/>
          <w:lang w:eastAsia="ru-RU"/>
        </w:rPr>
        <w:t xml:space="preserve"> коммерческой деятельности </w:t>
      </w:r>
      <w:r w:rsidR="00BE07BB">
        <w:rPr>
          <w:rFonts w:ascii="Times New Roman" w:eastAsia="Times New Roman" w:hAnsi="Times New Roman" w:cs="Times New Roman"/>
          <w:sz w:val="28"/>
          <w:szCs w:val="28"/>
          <w:lang w:eastAsia="ru-RU"/>
        </w:rPr>
        <w:t>– концепцию совершенствования производства</w:t>
      </w:r>
      <w:r>
        <w:rPr>
          <w:rFonts w:ascii="Times New Roman" w:eastAsia="Times New Roman" w:hAnsi="Times New Roman" w:cs="Times New Roman"/>
          <w:sz w:val="28"/>
          <w:szCs w:val="28"/>
          <w:lang w:eastAsia="ru-RU"/>
        </w:rPr>
        <w:t>.</w:t>
      </w:r>
      <w:r w:rsidR="00BE07BB">
        <w:rPr>
          <w:rFonts w:ascii="Times New Roman" w:eastAsia="Times New Roman" w:hAnsi="Times New Roman" w:cs="Times New Roman"/>
          <w:sz w:val="28"/>
          <w:szCs w:val="28"/>
          <w:lang w:eastAsia="ru-RU"/>
        </w:rPr>
        <w:t xml:space="preserve"> В общем смысле, совершенствование производства предполагает снижение затрат, ускорение и расширение объема выпуска, повышение эффективности использования ресурсов, производительности труда и усовершенствование распределения готовой продукции.</w:t>
      </w:r>
      <w:r w:rsidR="003C2B6F" w:rsidRPr="003C2B6F">
        <w:rPr>
          <w:rFonts w:ascii="Times New Roman" w:eastAsia="Times New Roman" w:hAnsi="Times New Roman" w:cs="Times New Roman"/>
          <w:sz w:val="28"/>
          <w:szCs w:val="28"/>
          <w:lang w:eastAsia="ru-RU"/>
        </w:rPr>
        <w:t xml:space="preserve"> </w:t>
      </w:r>
      <w:r w:rsidR="003C2B6F">
        <w:rPr>
          <w:rFonts w:ascii="Times New Roman" w:eastAsia="Times New Roman" w:hAnsi="Times New Roman" w:cs="Times New Roman"/>
          <w:sz w:val="28"/>
          <w:szCs w:val="28"/>
          <w:lang w:eastAsia="ru-RU"/>
        </w:rPr>
        <w:t>Улучшение этих показателей</w:t>
      </w:r>
      <w:r w:rsidR="00A60F8B">
        <w:rPr>
          <w:rFonts w:ascii="Times New Roman" w:eastAsia="Times New Roman" w:hAnsi="Times New Roman" w:cs="Times New Roman"/>
          <w:sz w:val="28"/>
          <w:szCs w:val="28"/>
          <w:lang w:eastAsia="ru-RU"/>
        </w:rPr>
        <w:t xml:space="preserve"> коммерческой деятельности</w:t>
      </w:r>
      <w:r w:rsidR="003C2B6F">
        <w:rPr>
          <w:rFonts w:ascii="Times New Roman" w:eastAsia="Times New Roman" w:hAnsi="Times New Roman" w:cs="Times New Roman"/>
          <w:sz w:val="28"/>
          <w:szCs w:val="28"/>
          <w:lang w:eastAsia="ru-RU"/>
        </w:rPr>
        <w:t xml:space="preserve"> организации особенно актуально в условиях дефицита производимых товаров, что характерно </w:t>
      </w:r>
      <w:r w:rsidR="00916730">
        <w:rPr>
          <w:rFonts w:ascii="Times New Roman" w:eastAsia="Times New Roman" w:hAnsi="Times New Roman" w:cs="Times New Roman"/>
          <w:sz w:val="28"/>
          <w:szCs w:val="28"/>
          <w:lang w:eastAsia="ru-RU"/>
        </w:rPr>
        <w:t xml:space="preserve">в том </w:t>
      </w:r>
      <w:r w:rsidR="00916730">
        <w:rPr>
          <w:rFonts w:ascii="Times New Roman" w:eastAsia="Times New Roman" w:hAnsi="Times New Roman" w:cs="Times New Roman"/>
          <w:sz w:val="28"/>
          <w:szCs w:val="28"/>
          <w:lang w:eastAsia="ru-RU"/>
        </w:rPr>
        <w:lastRenderedPageBreak/>
        <w:t xml:space="preserve">числе </w:t>
      </w:r>
      <w:r w:rsidR="003C2B6F">
        <w:rPr>
          <w:rFonts w:ascii="Times New Roman" w:eastAsia="Times New Roman" w:hAnsi="Times New Roman" w:cs="Times New Roman"/>
          <w:sz w:val="28"/>
          <w:szCs w:val="28"/>
          <w:lang w:eastAsia="ru-RU"/>
        </w:rPr>
        <w:t>для</w:t>
      </w:r>
      <w:r w:rsidR="00916730">
        <w:rPr>
          <w:rFonts w:ascii="Times New Roman" w:eastAsia="Times New Roman" w:hAnsi="Times New Roman" w:cs="Times New Roman"/>
          <w:sz w:val="28"/>
          <w:szCs w:val="28"/>
          <w:lang w:eastAsia="ru-RU"/>
        </w:rPr>
        <w:t xml:space="preserve"> стадии развития</w:t>
      </w:r>
      <w:r w:rsidR="003C2B6F">
        <w:rPr>
          <w:rFonts w:ascii="Times New Roman" w:eastAsia="Times New Roman" w:hAnsi="Times New Roman" w:cs="Times New Roman"/>
          <w:sz w:val="28"/>
          <w:szCs w:val="28"/>
          <w:lang w:eastAsia="ru-RU"/>
        </w:rPr>
        <w:t xml:space="preserve"> мировой экономики до появления мануфактур и начала активной индустриализации. </w:t>
      </w:r>
    </w:p>
    <w:p w:rsidR="00994C34" w:rsidRDefault="003C2B6F" w:rsidP="003319F5">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Однако </w:t>
      </w:r>
      <w:r w:rsidR="004C0ACE">
        <w:rPr>
          <w:rFonts w:ascii="Times New Roman" w:eastAsia="Times New Roman" w:hAnsi="Times New Roman" w:cs="Times New Roman"/>
          <w:sz w:val="28"/>
          <w:szCs w:val="28"/>
          <w:lang w:eastAsia="ru-RU"/>
        </w:rPr>
        <w:t xml:space="preserve">в современной экономике существуют ситуации, когда себестоимость </w:t>
      </w:r>
      <w:r w:rsidR="00EC65AB">
        <w:rPr>
          <w:rFonts w:ascii="Times New Roman" w:eastAsia="Times New Roman" w:hAnsi="Times New Roman" w:cs="Times New Roman"/>
          <w:sz w:val="28"/>
          <w:szCs w:val="28"/>
          <w:lang w:eastAsia="ru-RU"/>
        </w:rPr>
        <w:t xml:space="preserve">дефицитной </w:t>
      </w:r>
      <w:r w:rsidR="004C0ACE">
        <w:rPr>
          <w:rFonts w:ascii="Times New Roman" w:eastAsia="Times New Roman" w:hAnsi="Times New Roman" w:cs="Times New Roman"/>
          <w:sz w:val="28"/>
          <w:szCs w:val="28"/>
          <w:lang w:eastAsia="ru-RU"/>
        </w:rPr>
        <w:t>продукции слишком высока</w:t>
      </w:r>
      <w:r w:rsidR="00E76872" w:rsidRPr="00E76872">
        <w:rPr>
          <w:rFonts w:ascii="Times New Roman" w:eastAsia="Times New Roman" w:hAnsi="Times New Roman" w:cs="Times New Roman"/>
          <w:sz w:val="28"/>
          <w:szCs w:val="28"/>
          <w:lang w:eastAsia="ru-RU"/>
        </w:rPr>
        <w:t xml:space="preserve"> </w:t>
      </w:r>
      <w:r w:rsidR="00E76872">
        <w:rPr>
          <w:rFonts w:ascii="Times New Roman" w:eastAsia="Times New Roman" w:hAnsi="Times New Roman" w:cs="Times New Roman"/>
          <w:sz w:val="28"/>
          <w:szCs w:val="28"/>
          <w:lang w:eastAsia="ru-RU"/>
        </w:rPr>
        <w:t>вследствие высок</w:t>
      </w:r>
      <w:r w:rsidR="00340E64">
        <w:rPr>
          <w:rFonts w:ascii="Times New Roman" w:eastAsia="Times New Roman" w:hAnsi="Times New Roman" w:cs="Times New Roman"/>
          <w:sz w:val="28"/>
          <w:szCs w:val="28"/>
          <w:lang w:eastAsia="ru-RU"/>
        </w:rPr>
        <w:t>их</w:t>
      </w:r>
      <w:r w:rsidR="00E76872">
        <w:rPr>
          <w:rFonts w:ascii="Times New Roman" w:eastAsia="Times New Roman" w:hAnsi="Times New Roman" w:cs="Times New Roman"/>
          <w:sz w:val="28"/>
          <w:szCs w:val="28"/>
          <w:lang w:eastAsia="ru-RU"/>
        </w:rPr>
        <w:t xml:space="preserve"> цен на факторы производства</w:t>
      </w:r>
      <w:r w:rsidR="00EC65AB">
        <w:rPr>
          <w:rFonts w:ascii="Times New Roman" w:eastAsia="Times New Roman" w:hAnsi="Times New Roman" w:cs="Times New Roman"/>
          <w:sz w:val="28"/>
          <w:szCs w:val="28"/>
          <w:lang w:eastAsia="ru-RU"/>
        </w:rPr>
        <w:t>,</w:t>
      </w:r>
      <w:r w:rsidR="004C0ACE">
        <w:rPr>
          <w:rFonts w:ascii="Times New Roman" w:eastAsia="Times New Roman" w:hAnsi="Times New Roman" w:cs="Times New Roman"/>
          <w:sz w:val="28"/>
          <w:szCs w:val="28"/>
          <w:lang w:eastAsia="ru-RU"/>
        </w:rPr>
        <w:t xml:space="preserve"> и с точки зрения получения прибыли, </w:t>
      </w:r>
      <w:r w:rsidR="00C30F8F">
        <w:rPr>
          <w:rFonts w:ascii="Times New Roman" w:eastAsia="Times New Roman" w:hAnsi="Times New Roman" w:cs="Times New Roman"/>
          <w:sz w:val="28"/>
          <w:szCs w:val="28"/>
          <w:lang w:eastAsia="ru-RU"/>
        </w:rPr>
        <w:t xml:space="preserve">обособленная коммерческая </w:t>
      </w:r>
      <w:r w:rsidR="004C0ACE">
        <w:rPr>
          <w:rFonts w:ascii="Times New Roman" w:eastAsia="Times New Roman" w:hAnsi="Times New Roman" w:cs="Times New Roman"/>
          <w:sz w:val="28"/>
          <w:szCs w:val="28"/>
          <w:lang w:eastAsia="ru-RU"/>
        </w:rPr>
        <w:t>деятельность по ее производству нецелесообразна. Зачастую подобные нерентабельные виды продукции можно встретить в агропромышленной с</w:t>
      </w:r>
      <w:r w:rsidR="008833AF">
        <w:rPr>
          <w:rFonts w:ascii="Times New Roman" w:eastAsia="Times New Roman" w:hAnsi="Times New Roman" w:cs="Times New Roman"/>
          <w:sz w:val="28"/>
          <w:szCs w:val="28"/>
          <w:lang w:eastAsia="ru-RU"/>
        </w:rPr>
        <w:t>фере</w:t>
      </w:r>
      <w:r w:rsidR="004C0ACE">
        <w:rPr>
          <w:rFonts w:ascii="Times New Roman" w:eastAsia="Times New Roman" w:hAnsi="Times New Roman" w:cs="Times New Roman"/>
          <w:sz w:val="28"/>
          <w:szCs w:val="28"/>
          <w:lang w:eastAsia="ru-RU"/>
        </w:rPr>
        <w:t xml:space="preserve">, их </w:t>
      </w:r>
      <w:r w:rsidR="00916730">
        <w:rPr>
          <w:rFonts w:ascii="Times New Roman" w:eastAsia="Times New Roman" w:hAnsi="Times New Roman" w:cs="Times New Roman"/>
          <w:sz w:val="28"/>
          <w:szCs w:val="28"/>
          <w:lang w:eastAsia="ru-RU"/>
        </w:rPr>
        <w:t xml:space="preserve">самостоятельная </w:t>
      </w:r>
      <w:r w:rsidR="004C0ACE">
        <w:rPr>
          <w:rFonts w:ascii="Times New Roman" w:eastAsia="Times New Roman" w:hAnsi="Times New Roman" w:cs="Times New Roman"/>
          <w:sz w:val="28"/>
          <w:szCs w:val="28"/>
          <w:lang w:eastAsia="ru-RU"/>
        </w:rPr>
        <w:t>конкурентоспособность</w:t>
      </w:r>
      <w:r w:rsidR="004A40DE">
        <w:rPr>
          <w:rFonts w:ascii="Times New Roman" w:eastAsia="Times New Roman" w:hAnsi="Times New Roman" w:cs="Times New Roman"/>
          <w:sz w:val="28"/>
          <w:szCs w:val="28"/>
          <w:lang w:eastAsia="ru-RU"/>
        </w:rPr>
        <w:t xml:space="preserve"> в развитых странах</w:t>
      </w:r>
      <w:r w:rsidR="004C0ACE">
        <w:rPr>
          <w:rFonts w:ascii="Times New Roman" w:eastAsia="Times New Roman" w:hAnsi="Times New Roman" w:cs="Times New Roman"/>
          <w:sz w:val="28"/>
          <w:szCs w:val="28"/>
          <w:lang w:eastAsia="ru-RU"/>
        </w:rPr>
        <w:t xml:space="preserve"> искусственно поддерживается мерами </w:t>
      </w:r>
      <w:r w:rsidR="00B753D8">
        <w:rPr>
          <w:rFonts w:ascii="Times New Roman" w:eastAsia="Times New Roman" w:hAnsi="Times New Roman" w:cs="Times New Roman"/>
          <w:sz w:val="28"/>
          <w:szCs w:val="28"/>
          <w:lang w:eastAsia="ru-RU"/>
        </w:rPr>
        <w:t xml:space="preserve">государственного субсидирования, так как они играют ключевую роль в сырьевом снабжении более маржинальной </w:t>
      </w:r>
      <w:r w:rsidR="00916730">
        <w:rPr>
          <w:rFonts w:ascii="Times New Roman" w:eastAsia="Times New Roman" w:hAnsi="Times New Roman" w:cs="Times New Roman"/>
          <w:sz w:val="28"/>
          <w:szCs w:val="28"/>
          <w:lang w:eastAsia="ru-RU"/>
        </w:rPr>
        <w:t xml:space="preserve">и технологичной </w:t>
      </w:r>
      <w:r w:rsidR="00B753D8">
        <w:rPr>
          <w:rFonts w:ascii="Times New Roman" w:eastAsia="Times New Roman" w:hAnsi="Times New Roman" w:cs="Times New Roman"/>
          <w:sz w:val="28"/>
          <w:szCs w:val="28"/>
          <w:lang w:eastAsia="ru-RU"/>
        </w:rPr>
        <w:t>экономической деятельности – переработки.</w:t>
      </w:r>
      <w:r w:rsidR="00D90B75">
        <w:rPr>
          <w:rFonts w:ascii="Times New Roman" w:eastAsia="Times New Roman" w:hAnsi="Times New Roman" w:cs="Times New Roman"/>
          <w:sz w:val="28"/>
          <w:szCs w:val="28"/>
          <w:lang w:eastAsia="ru-RU"/>
        </w:rPr>
        <w:t xml:space="preserve"> </w:t>
      </w:r>
    </w:p>
    <w:p w:rsidR="009D4628" w:rsidRDefault="00D90B75" w:rsidP="003319F5">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работах ученых-экономистов раннего индустриального периода как правило встреча</w:t>
      </w:r>
      <w:r w:rsidR="008B7A8A">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тся две крайности – совершенная конкуренция и монополия, промежуточное </w:t>
      </w:r>
      <w:r w:rsidR="00994C34">
        <w:rPr>
          <w:rFonts w:ascii="Times New Roman" w:eastAsia="Times New Roman" w:hAnsi="Times New Roman" w:cs="Times New Roman"/>
          <w:sz w:val="28"/>
          <w:szCs w:val="28"/>
          <w:lang w:eastAsia="ru-RU"/>
        </w:rPr>
        <w:t xml:space="preserve">идеальное (равновесное) </w:t>
      </w:r>
      <w:r>
        <w:rPr>
          <w:rFonts w:ascii="Times New Roman" w:eastAsia="Times New Roman" w:hAnsi="Times New Roman" w:cs="Times New Roman"/>
          <w:sz w:val="28"/>
          <w:szCs w:val="28"/>
          <w:lang w:eastAsia="ru-RU"/>
        </w:rPr>
        <w:t xml:space="preserve">положение между которыми </w:t>
      </w:r>
      <w:r w:rsidR="00AF02B8">
        <w:rPr>
          <w:rFonts w:ascii="Times New Roman" w:eastAsia="Times New Roman" w:hAnsi="Times New Roman" w:cs="Times New Roman"/>
          <w:sz w:val="28"/>
          <w:szCs w:val="28"/>
          <w:lang w:eastAsia="ru-RU"/>
        </w:rPr>
        <w:t xml:space="preserve">и </w:t>
      </w:r>
      <w:r w:rsidR="00470CCC">
        <w:rPr>
          <w:rFonts w:ascii="Times New Roman" w:eastAsia="Times New Roman" w:hAnsi="Times New Roman" w:cs="Times New Roman"/>
          <w:sz w:val="28"/>
          <w:szCs w:val="28"/>
          <w:lang w:eastAsia="ru-RU"/>
        </w:rPr>
        <w:t>рационализируется различными теориями.</w:t>
      </w:r>
      <w:r w:rsidR="00AF02B8">
        <w:rPr>
          <w:rFonts w:ascii="Times New Roman" w:eastAsia="Times New Roman" w:hAnsi="Times New Roman" w:cs="Times New Roman"/>
          <w:sz w:val="28"/>
          <w:szCs w:val="28"/>
          <w:lang w:eastAsia="ru-RU"/>
        </w:rPr>
        <w:t xml:space="preserve"> В более поздних научных трудах, которые автор решил включить в парадигму производственной концепции, многие наивные идеи о возможности существования совершенной конкуренции и полном отсутствии контроля со сто</w:t>
      </w:r>
      <w:r w:rsidR="006E7A90">
        <w:rPr>
          <w:rFonts w:ascii="Times New Roman" w:eastAsia="Times New Roman" w:hAnsi="Times New Roman" w:cs="Times New Roman"/>
          <w:sz w:val="28"/>
          <w:szCs w:val="28"/>
          <w:lang w:eastAsia="ru-RU"/>
        </w:rPr>
        <w:t>роны государства опровергаются</w:t>
      </w:r>
      <w:r w:rsidR="00AF02B8">
        <w:rPr>
          <w:rFonts w:ascii="Times New Roman" w:eastAsia="Times New Roman" w:hAnsi="Times New Roman" w:cs="Times New Roman"/>
          <w:sz w:val="28"/>
          <w:szCs w:val="28"/>
          <w:lang w:eastAsia="ru-RU"/>
        </w:rPr>
        <w:t>. Степень монополизации постепенно становится основным показателем для оценки уровня конкуренции на определенном рынке.</w:t>
      </w:r>
    </w:p>
    <w:p w:rsidR="00720E95" w:rsidRPr="003C2B6F" w:rsidRDefault="00720E95" w:rsidP="003319F5">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Рассмотрим основные научные труды исторического этапа развития экономики и экономической мысли, вписывающегося, по мнению автора, в рамки концепции совершенствования производства.</w:t>
      </w:r>
    </w:p>
    <w:p w:rsidR="00623DA4" w:rsidRPr="00A7107E" w:rsidRDefault="00C977CB" w:rsidP="003319F5">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t>Впервые с</w:t>
      </w:r>
      <w:r w:rsidR="00623DA4" w:rsidRPr="00A7107E">
        <w:rPr>
          <w:rFonts w:ascii="Times New Roman" w:eastAsia="Times New Roman" w:hAnsi="Times New Roman" w:cs="Times New Roman"/>
          <w:sz w:val="28"/>
          <w:szCs w:val="28"/>
          <w:lang w:eastAsia="ru-RU"/>
        </w:rPr>
        <w:t xml:space="preserve">истемные </w:t>
      </w:r>
      <w:r w:rsidRPr="00A7107E">
        <w:rPr>
          <w:rFonts w:ascii="Times New Roman" w:eastAsia="Times New Roman" w:hAnsi="Times New Roman" w:cs="Times New Roman"/>
          <w:sz w:val="28"/>
          <w:szCs w:val="28"/>
          <w:lang w:eastAsia="ru-RU"/>
        </w:rPr>
        <w:t xml:space="preserve">теоретические </w:t>
      </w:r>
      <w:r w:rsidR="00623DA4" w:rsidRPr="00A7107E">
        <w:rPr>
          <w:rFonts w:ascii="Times New Roman" w:eastAsia="Times New Roman" w:hAnsi="Times New Roman" w:cs="Times New Roman"/>
          <w:sz w:val="28"/>
          <w:szCs w:val="28"/>
          <w:lang w:eastAsia="ru-RU"/>
        </w:rPr>
        <w:t xml:space="preserve">представления о конкуренции как о признаке рынка и деловых отношений формируются в работах представителей школы меркантилизма в </w:t>
      </w:r>
      <w:r w:rsidR="00623DA4" w:rsidRPr="00A7107E">
        <w:rPr>
          <w:rFonts w:ascii="Times New Roman" w:eastAsia="Times New Roman" w:hAnsi="Times New Roman" w:cs="Times New Roman"/>
          <w:sz w:val="28"/>
          <w:szCs w:val="28"/>
          <w:lang w:val="en-US" w:eastAsia="ru-RU"/>
        </w:rPr>
        <w:t>XV</w:t>
      </w:r>
      <w:r w:rsidR="00623DA4" w:rsidRPr="00A7107E">
        <w:rPr>
          <w:rFonts w:ascii="Times New Roman" w:eastAsia="Times New Roman" w:hAnsi="Times New Roman" w:cs="Times New Roman"/>
          <w:sz w:val="28"/>
          <w:szCs w:val="28"/>
          <w:lang w:eastAsia="ru-RU"/>
        </w:rPr>
        <w:t>-</w:t>
      </w:r>
      <w:r w:rsidR="00623DA4" w:rsidRPr="00A7107E">
        <w:rPr>
          <w:rFonts w:ascii="Times New Roman" w:eastAsia="Times New Roman" w:hAnsi="Times New Roman" w:cs="Times New Roman"/>
          <w:sz w:val="28"/>
          <w:szCs w:val="28"/>
          <w:lang w:val="en-US" w:eastAsia="ru-RU"/>
        </w:rPr>
        <w:t>XVII</w:t>
      </w:r>
      <w:r w:rsidR="00623DA4" w:rsidRPr="00A7107E">
        <w:rPr>
          <w:rFonts w:ascii="Times New Roman" w:eastAsia="Times New Roman" w:hAnsi="Times New Roman" w:cs="Times New Roman"/>
          <w:sz w:val="28"/>
          <w:szCs w:val="28"/>
          <w:lang w:eastAsia="ru-RU"/>
        </w:rPr>
        <w:t xml:space="preserve"> вв. К примеру, Т. </w:t>
      </w:r>
      <w:proofErr w:type="spellStart"/>
      <w:r w:rsidR="00623DA4" w:rsidRPr="00A7107E">
        <w:rPr>
          <w:rFonts w:ascii="Times New Roman" w:eastAsia="Times New Roman" w:hAnsi="Times New Roman" w:cs="Times New Roman"/>
          <w:sz w:val="28"/>
          <w:szCs w:val="28"/>
          <w:lang w:eastAsia="ru-RU"/>
        </w:rPr>
        <w:t>М</w:t>
      </w:r>
      <w:r w:rsidR="003614FE" w:rsidRPr="00A7107E">
        <w:rPr>
          <w:rFonts w:ascii="Times New Roman" w:eastAsia="Times New Roman" w:hAnsi="Times New Roman" w:cs="Times New Roman"/>
          <w:sz w:val="28"/>
          <w:szCs w:val="28"/>
          <w:lang w:eastAsia="ru-RU"/>
        </w:rPr>
        <w:t>а</w:t>
      </w:r>
      <w:r w:rsidR="00623DA4" w:rsidRPr="00A7107E">
        <w:rPr>
          <w:rFonts w:ascii="Times New Roman" w:eastAsia="Times New Roman" w:hAnsi="Times New Roman" w:cs="Times New Roman"/>
          <w:sz w:val="28"/>
          <w:szCs w:val="28"/>
          <w:lang w:eastAsia="ru-RU"/>
        </w:rPr>
        <w:t>н</w:t>
      </w:r>
      <w:proofErr w:type="spellEnd"/>
      <w:r w:rsidR="004D7EE4">
        <w:rPr>
          <w:rFonts w:ascii="Times New Roman" w:eastAsia="Times New Roman" w:hAnsi="Times New Roman" w:cs="Times New Roman"/>
          <w:sz w:val="28"/>
          <w:szCs w:val="28"/>
          <w:lang w:eastAsia="ru-RU"/>
        </w:rPr>
        <w:t xml:space="preserve"> (1571-1641 гг.)</w:t>
      </w:r>
      <w:r w:rsidR="00623DA4" w:rsidRPr="00A7107E">
        <w:rPr>
          <w:rFonts w:ascii="Times New Roman" w:eastAsia="Times New Roman" w:hAnsi="Times New Roman" w:cs="Times New Roman"/>
          <w:sz w:val="28"/>
          <w:szCs w:val="28"/>
          <w:lang w:eastAsia="ru-RU"/>
        </w:rPr>
        <w:t xml:space="preserve"> называл конкуренцию одним из механизмов достижения внешнеторгового баланса</w:t>
      </w:r>
      <w:r w:rsidR="003614FE" w:rsidRPr="00A7107E">
        <w:rPr>
          <w:rFonts w:ascii="Times New Roman" w:eastAsia="Times New Roman" w:hAnsi="Times New Roman" w:cs="Times New Roman"/>
          <w:sz w:val="28"/>
          <w:szCs w:val="28"/>
          <w:lang w:eastAsia="ru-RU"/>
        </w:rPr>
        <w:t xml:space="preserve"> [</w:t>
      </w:r>
      <w:proofErr w:type="spellStart"/>
      <w:r w:rsidR="00E21B40" w:rsidRPr="00E21B40">
        <w:rPr>
          <w:rFonts w:ascii="Times New Roman" w:eastAsia="Times New Roman" w:hAnsi="Times New Roman" w:cs="Times New Roman"/>
          <w:color w:val="FF0000"/>
          <w:sz w:val="28"/>
          <w:szCs w:val="28"/>
          <w:lang w:val="en-US" w:eastAsia="ru-RU"/>
        </w:rPr>
        <w:t>Mun</w:t>
      </w:r>
      <w:proofErr w:type="spellEnd"/>
      <w:r w:rsidR="00FD7EB5" w:rsidRPr="00A7107E">
        <w:rPr>
          <w:rFonts w:ascii="Times New Roman" w:eastAsia="Times New Roman" w:hAnsi="Times New Roman" w:cs="Times New Roman"/>
          <w:sz w:val="28"/>
          <w:szCs w:val="28"/>
          <w:lang w:eastAsia="ru-RU"/>
        </w:rPr>
        <w:t>]</w:t>
      </w:r>
      <w:r w:rsidR="00BE07BB">
        <w:rPr>
          <w:rFonts w:ascii="Times New Roman" w:eastAsia="Times New Roman" w:hAnsi="Times New Roman" w:cs="Times New Roman"/>
          <w:sz w:val="28"/>
          <w:szCs w:val="28"/>
          <w:lang w:eastAsia="ru-RU"/>
        </w:rPr>
        <w:t xml:space="preserve">. </w:t>
      </w:r>
      <w:r w:rsidR="00623DA4" w:rsidRPr="00A7107E">
        <w:rPr>
          <w:rFonts w:ascii="Times New Roman" w:eastAsia="Times New Roman" w:hAnsi="Times New Roman" w:cs="Times New Roman"/>
          <w:sz w:val="28"/>
          <w:szCs w:val="28"/>
          <w:lang w:eastAsia="ru-RU"/>
        </w:rPr>
        <w:t xml:space="preserve">Немецкий </w:t>
      </w:r>
      <w:r w:rsidR="00576A64" w:rsidRPr="00A7107E">
        <w:rPr>
          <w:rFonts w:ascii="Times New Roman" w:eastAsia="Times New Roman" w:hAnsi="Times New Roman" w:cs="Times New Roman"/>
          <w:sz w:val="28"/>
          <w:szCs w:val="28"/>
          <w:lang w:eastAsia="ru-RU"/>
        </w:rPr>
        <w:t xml:space="preserve">химик и </w:t>
      </w:r>
      <w:r w:rsidR="00623DA4" w:rsidRPr="00A7107E">
        <w:rPr>
          <w:rFonts w:ascii="Times New Roman" w:eastAsia="Times New Roman" w:hAnsi="Times New Roman" w:cs="Times New Roman"/>
          <w:sz w:val="28"/>
          <w:szCs w:val="28"/>
          <w:lang w:eastAsia="ru-RU"/>
        </w:rPr>
        <w:t>экономист И.</w:t>
      </w:r>
      <w:r w:rsidR="006062D4" w:rsidRPr="00A7107E">
        <w:rPr>
          <w:rFonts w:ascii="Times New Roman" w:eastAsia="Times New Roman" w:hAnsi="Times New Roman" w:cs="Times New Roman"/>
          <w:sz w:val="28"/>
          <w:szCs w:val="28"/>
          <w:lang w:eastAsia="ru-RU"/>
        </w:rPr>
        <w:t xml:space="preserve"> </w:t>
      </w:r>
      <w:r w:rsidR="00623DA4" w:rsidRPr="00A7107E">
        <w:rPr>
          <w:rFonts w:ascii="Times New Roman" w:eastAsia="Times New Roman" w:hAnsi="Times New Roman" w:cs="Times New Roman"/>
          <w:sz w:val="28"/>
          <w:szCs w:val="28"/>
          <w:lang w:eastAsia="ru-RU"/>
        </w:rPr>
        <w:t xml:space="preserve">И. Бехер </w:t>
      </w:r>
      <w:r w:rsidR="004D7EE4">
        <w:rPr>
          <w:rFonts w:ascii="Times New Roman" w:eastAsia="Times New Roman" w:hAnsi="Times New Roman" w:cs="Times New Roman"/>
          <w:sz w:val="28"/>
          <w:szCs w:val="28"/>
          <w:lang w:eastAsia="ru-RU"/>
        </w:rPr>
        <w:lastRenderedPageBreak/>
        <w:t xml:space="preserve">(1635-1682 гг.) </w:t>
      </w:r>
      <w:r w:rsidR="003319F5" w:rsidRPr="00A7107E">
        <w:rPr>
          <w:rFonts w:ascii="Times New Roman" w:eastAsia="Times New Roman" w:hAnsi="Times New Roman" w:cs="Times New Roman"/>
          <w:sz w:val="28"/>
          <w:szCs w:val="28"/>
          <w:lang w:eastAsia="ru-RU"/>
        </w:rPr>
        <w:t>в трактате «Политическое рассуждение о том, как сделать страну богатой и густонаселённой и превратить её в настоящее общество» утверждал</w:t>
      </w:r>
      <w:r w:rsidR="00623DA4" w:rsidRPr="00A7107E">
        <w:rPr>
          <w:rFonts w:ascii="Times New Roman" w:eastAsia="Times New Roman" w:hAnsi="Times New Roman" w:cs="Times New Roman"/>
          <w:sz w:val="28"/>
          <w:szCs w:val="28"/>
          <w:lang w:eastAsia="ru-RU"/>
        </w:rPr>
        <w:t xml:space="preserve">, что в условиях монополизации рынка неизбежен рост цен, в то время как конкуренция </w:t>
      </w:r>
      <w:r w:rsidR="000022B5" w:rsidRPr="00A7107E">
        <w:rPr>
          <w:rFonts w:ascii="Times New Roman" w:eastAsia="Times New Roman" w:hAnsi="Times New Roman" w:cs="Times New Roman"/>
          <w:sz w:val="28"/>
          <w:szCs w:val="28"/>
          <w:lang w:eastAsia="ru-RU"/>
        </w:rPr>
        <w:t xml:space="preserve">между производителями однородных товаров </w:t>
      </w:r>
      <w:r w:rsidR="00C907D9">
        <w:rPr>
          <w:rFonts w:ascii="Times New Roman" w:eastAsia="Times New Roman" w:hAnsi="Times New Roman" w:cs="Times New Roman"/>
          <w:sz w:val="28"/>
          <w:szCs w:val="28"/>
          <w:lang w:eastAsia="ru-RU"/>
        </w:rPr>
        <w:t xml:space="preserve">напротив </w:t>
      </w:r>
      <w:r w:rsidR="000022B5" w:rsidRPr="00A7107E">
        <w:rPr>
          <w:rFonts w:ascii="Times New Roman" w:eastAsia="Times New Roman" w:hAnsi="Times New Roman" w:cs="Times New Roman"/>
          <w:sz w:val="28"/>
          <w:szCs w:val="28"/>
          <w:lang w:eastAsia="ru-RU"/>
        </w:rPr>
        <w:t xml:space="preserve">способствует постепенному </w:t>
      </w:r>
      <w:r w:rsidR="00C907D9">
        <w:rPr>
          <w:rFonts w:ascii="Times New Roman" w:eastAsia="Times New Roman" w:hAnsi="Times New Roman" w:cs="Times New Roman"/>
          <w:sz w:val="28"/>
          <w:szCs w:val="28"/>
          <w:lang w:eastAsia="ru-RU"/>
        </w:rPr>
        <w:t xml:space="preserve">их </w:t>
      </w:r>
      <w:r w:rsidR="000022B5" w:rsidRPr="00A7107E">
        <w:rPr>
          <w:rFonts w:ascii="Times New Roman" w:eastAsia="Times New Roman" w:hAnsi="Times New Roman" w:cs="Times New Roman"/>
          <w:sz w:val="28"/>
          <w:szCs w:val="28"/>
          <w:lang w:eastAsia="ru-RU"/>
        </w:rPr>
        <w:t>снижению.</w:t>
      </w:r>
      <w:r w:rsidR="00E621F1" w:rsidRPr="00A7107E">
        <w:rPr>
          <w:rFonts w:ascii="Times New Roman" w:eastAsia="Times New Roman" w:hAnsi="Times New Roman" w:cs="Times New Roman"/>
          <w:sz w:val="28"/>
          <w:szCs w:val="28"/>
          <w:lang w:eastAsia="ru-RU"/>
        </w:rPr>
        <w:t xml:space="preserve"> Общей для большинства представителей школы меркантилизма была мысль о том, что национальные производители нуждаются в протекции со стороны государства, осуществляемой путем внедрения тарифов на импорт, а также регулирования денежного и торгового баланса между странами. Таким образом, предлагалось развивать рыночную систему нерыночными методами, подавляя и ограничивая конкуренцию.</w:t>
      </w:r>
    </w:p>
    <w:p w:rsidR="00C25DED" w:rsidRPr="00A7107E" w:rsidRDefault="00B21B64"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Немногим позднее, возникла и противоположная точка зрения. П</w:t>
      </w:r>
      <w:r w:rsidR="0031002B" w:rsidRPr="00A7107E">
        <w:rPr>
          <w:rFonts w:ascii="Times New Roman" w:eastAsia="Times New Roman" w:hAnsi="Times New Roman" w:cs="Times New Roman"/>
          <w:sz w:val="28"/>
          <w:szCs w:val="28"/>
          <w:lang w:eastAsia="ru-RU"/>
        </w:rPr>
        <w:t xml:space="preserve">редставитель французской школы </w:t>
      </w:r>
      <w:r w:rsidR="009A26A5" w:rsidRPr="00A7107E">
        <w:rPr>
          <w:rFonts w:ascii="Times New Roman" w:eastAsia="Times New Roman" w:hAnsi="Times New Roman" w:cs="Times New Roman"/>
          <w:sz w:val="28"/>
          <w:szCs w:val="28"/>
          <w:lang w:eastAsia="ru-RU"/>
        </w:rPr>
        <w:t>полит</w:t>
      </w:r>
      <w:r w:rsidR="0031002B" w:rsidRPr="00A7107E">
        <w:rPr>
          <w:rFonts w:ascii="Times New Roman" w:eastAsia="Times New Roman" w:hAnsi="Times New Roman" w:cs="Times New Roman"/>
          <w:sz w:val="28"/>
          <w:szCs w:val="28"/>
          <w:lang w:eastAsia="ru-RU"/>
        </w:rPr>
        <w:t>экономии</w:t>
      </w:r>
      <w:r w:rsidR="007273A1" w:rsidRPr="00A7107E">
        <w:rPr>
          <w:rFonts w:ascii="Times New Roman" w:eastAsia="Times New Roman" w:hAnsi="Times New Roman" w:cs="Times New Roman"/>
          <w:sz w:val="28"/>
          <w:szCs w:val="28"/>
          <w:lang w:eastAsia="ru-RU"/>
        </w:rPr>
        <w:t xml:space="preserve"> П. </w:t>
      </w:r>
      <w:proofErr w:type="spellStart"/>
      <w:r w:rsidR="007273A1" w:rsidRPr="00A7107E">
        <w:rPr>
          <w:rFonts w:ascii="Times New Roman" w:eastAsia="Times New Roman" w:hAnsi="Times New Roman" w:cs="Times New Roman"/>
          <w:sz w:val="28"/>
          <w:szCs w:val="28"/>
          <w:lang w:eastAsia="ru-RU"/>
        </w:rPr>
        <w:t>Буагильбер</w:t>
      </w:r>
      <w:proofErr w:type="spellEnd"/>
      <w:r w:rsidR="004D7EE4">
        <w:rPr>
          <w:rFonts w:ascii="Times New Roman" w:eastAsia="Times New Roman" w:hAnsi="Times New Roman" w:cs="Times New Roman"/>
          <w:sz w:val="28"/>
          <w:szCs w:val="28"/>
          <w:lang w:eastAsia="ru-RU"/>
        </w:rPr>
        <w:t xml:space="preserve"> (1646-1714 гг.)</w:t>
      </w:r>
      <w:r w:rsidR="007273A1" w:rsidRPr="00A7107E">
        <w:rPr>
          <w:rFonts w:ascii="Times New Roman" w:eastAsia="Times New Roman" w:hAnsi="Times New Roman" w:cs="Times New Roman"/>
          <w:sz w:val="28"/>
          <w:szCs w:val="28"/>
          <w:lang w:eastAsia="ru-RU"/>
        </w:rPr>
        <w:t xml:space="preserve"> в середине XVIII века в рамках принципа «экономики невмешательства и свободной конкуренции» предпринял попытку терминологически выделить конкуренцию как экономическую категорию, определить ее основные проблемы, а также найти пути их решения</w:t>
      </w:r>
      <w:r w:rsidR="000514D7" w:rsidRPr="00A7107E">
        <w:rPr>
          <w:rFonts w:ascii="Times New Roman" w:eastAsia="Times New Roman" w:hAnsi="Times New Roman" w:cs="Times New Roman"/>
          <w:sz w:val="28"/>
          <w:szCs w:val="28"/>
          <w:lang w:eastAsia="ru-RU"/>
        </w:rPr>
        <w:t xml:space="preserve"> </w:t>
      </w:r>
      <w:r w:rsidR="003614FE" w:rsidRPr="00A7107E">
        <w:rPr>
          <w:rFonts w:ascii="Times New Roman" w:eastAsia="Times New Roman" w:hAnsi="Times New Roman" w:cs="Times New Roman"/>
          <w:sz w:val="28"/>
          <w:szCs w:val="28"/>
          <w:lang w:eastAsia="ru-RU"/>
        </w:rPr>
        <w:t>[</w:t>
      </w:r>
      <w:proofErr w:type="spellStart"/>
      <w:r w:rsidR="004E13DB" w:rsidRPr="00FE503D">
        <w:rPr>
          <w:rFonts w:ascii="Times New Roman" w:eastAsia="Times New Roman" w:hAnsi="Times New Roman" w:cs="Times New Roman"/>
          <w:color w:val="FF0000"/>
          <w:sz w:val="28"/>
          <w:szCs w:val="28"/>
          <w:lang w:eastAsia="ru-RU"/>
        </w:rPr>
        <w:t>Эзрох</w:t>
      </w:r>
      <w:proofErr w:type="spellEnd"/>
      <w:r w:rsidR="000514D7" w:rsidRPr="00A7107E">
        <w:rPr>
          <w:rFonts w:ascii="Times New Roman" w:eastAsia="Times New Roman" w:hAnsi="Times New Roman" w:cs="Times New Roman"/>
          <w:sz w:val="28"/>
          <w:szCs w:val="28"/>
          <w:lang w:eastAsia="ru-RU"/>
        </w:rPr>
        <w:t>]</w:t>
      </w:r>
      <w:r w:rsidR="007273A1" w:rsidRPr="00A7107E">
        <w:rPr>
          <w:rFonts w:ascii="Times New Roman" w:eastAsia="Times New Roman" w:hAnsi="Times New Roman" w:cs="Times New Roman"/>
          <w:sz w:val="28"/>
          <w:szCs w:val="28"/>
          <w:lang w:eastAsia="ru-RU"/>
        </w:rPr>
        <w:t>.</w:t>
      </w:r>
      <w:r w:rsidR="0073488D" w:rsidRPr="00A7107E">
        <w:rPr>
          <w:rFonts w:ascii="Times New Roman" w:eastAsia="Times New Roman" w:hAnsi="Times New Roman" w:cs="Times New Roman"/>
          <w:sz w:val="28"/>
          <w:szCs w:val="28"/>
          <w:lang w:eastAsia="ru-RU"/>
        </w:rPr>
        <w:t xml:space="preserve"> В частности, он предлагал прекратить государственное регулирование цен на зерно, так как считал, что естественный рост цены позволит данному товару быть проданным за «истинную ценность», что в свою очередь, приведет к развитию сельского хозяйства.</w:t>
      </w:r>
    </w:p>
    <w:p w:rsidR="0040005E" w:rsidRPr="00A7107E" w:rsidRDefault="0040005E" w:rsidP="00C059D0">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t xml:space="preserve">В подобном радикальном ключе рассуждали и физиократы, среди которых можно выделить </w:t>
      </w:r>
      <w:r w:rsidR="00AB1EA6" w:rsidRPr="00A7107E">
        <w:rPr>
          <w:rFonts w:ascii="Times New Roman" w:eastAsia="Times New Roman" w:hAnsi="Times New Roman" w:cs="Times New Roman"/>
          <w:sz w:val="28"/>
          <w:szCs w:val="28"/>
          <w:lang w:eastAsia="ru-RU"/>
        </w:rPr>
        <w:t>А</w:t>
      </w:r>
      <w:r w:rsidRPr="00A7107E">
        <w:rPr>
          <w:rFonts w:ascii="Times New Roman" w:eastAsia="Times New Roman" w:hAnsi="Times New Roman" w:cs="Times New Roman"/>
          <w:sz w:val="28"/>
          <w:szCs w:val="28"/>
          <w:lang w:eastAsia="ru-RU"/>
        </w:rPr>
        <w:t>.</w:t>
      </w:r>
      <w:r w:rsidR="00AB1EA6" w:rsidRPr="00A7107E">
        <w:rPr>
          <w:rFonts w:ascii="Times New Roman" w:eastAsia="Times New Roman" w:hAnsi="Times New Roman" w:cs="Times New Roman"/>
          <w:sz w:val="28"/>
          <w:szCs w:val="28"/>
          <w:lang w:eastAsia="ru-RU"/>
        </w:rPr>
        <w:t xml:space="preserve"> Р.</w:t>
      </w:r>
      <w:r w:rsidRPr="00A7107E">
        <w:rPr>
          <w:rFonts w:ascii="Times New Roman" w:eastAsia="Times New Roman" w:hAnsi="Times New Roman" w:cs="Times New Roman"/>
          <w:sz w:val="28"/>
          <w:szCs w:val="28"/>
          <w:lang w:eastAsia="ru-RU"/>
        </w:rPr>
        <w:t xml:space="preserve"> Тюрго</w:t>
      </w:r>
      <w:r w:rsidR="00846034" w:rsidRPr="00A7107E">
        <w:rPr>
          <w:rFonts w:ascii="Times New Roman" w:eastAsia="Times New Roman" w:hAnsi="Times New Roman" w:cs="Times New Roman"/>
          <w:sz w:val="28"/>
          <w:szCs w:val="28"/>
          <w:lang w:eastAsia="ru-RU"/>
        </w:rPr>
        <w:t xml:space="preserve"> (1727-1781 гг.)</w:t>
      </w:r>
      <w:r w:rsidRPr="00A7107E">
        <w:rPr>
          <w:rFonts w:ascii="Times New Roman" w:eastAsia="Times New Roman" w:hAnsi="Times New Roman" w:cs="Times New Roman"/>
          <w:sz w:val="28"/>
          <w:szCs w:val="28"/>
          <w:lang w:eastAsia="ru-RU"/>
        </w:rPr>
        <w:t>, который отрицал всяческую необходимость регулирования конкуренции со стороны государства, нарушающего, по его мнению, естественный порядок функционирования экономических отношений</w:t>
      </w:r>
      <w:r w:rsidR="00AB1EA6" w:rsidRPr="00A7107E">
        <w:rPr>
          <w:rFonts w:ascii="Times New Roman" w:eastAsia="Times New Roman" w:hAnsi="Times New Roman" w:cs="Times New Roman"/>
          <w:sz w:val="28"/>
          <w:szCs w:val="28"/>
          <w:lang w:eastAsia="ru-RU"/>
        </w:rPr>
        <w:t xml:space="preserve"> [</w:t>
      </w:r>
      <w:r w:rsidR="000A394D" w:rsidRPr="000A394D">
        <w:rPr>
          <w:rFonts w:ascii="Times New Roman" w:eastAsia="Times New Roman" w:hAnsi="Times New Roman" w:cs="Times New Roman"/>
          <w:color w:val="FF0000"/>
          <w:sz w:val="28"/>
          <w:szCs w:val="28"/>
          <w:lang w:eastAsia="ru-RU"/>
        </w:rPr>
        <w:t>Тюрго</w:t>
      </w:r>
      <w:r w:rsidR="00AB1EA6" w:rsidRPr="00A7107E">
        <w:rPr>
          <w:rFonts w:ascii="Times New Roman" w:eastAsia="Times New Roman" w:hAnsi="Times New Roman" w:cs="Times New Roman"/>
          <w:sz w:val="28"/>
          <w:szCs w:val="28"/>
          <w:lang w:eastAsia="ru-RU"/>
        </w:rPr>
        <w:t>]</w:t>
      </w:r>
      <w:r w:rsidRPr="00A7107E">
        <w:rPr>
          <w:rFonts w:ascii="Times New Roman" w:eastAsia="Times New Roman" w:hAnsi="Times New Roman" w:cs="Times New Roman"/>
          <w:sz w:val="28"/>
          <w:szCs w:val="28"/>
          <w:lang w:eastAsia="ru-RU"/>
        </w:rPr>
        <w:t xml:space="preserve">. Его коллега Ф. </w:t>
      </w:r>
      <w:proofErr w:type="spellStart"/>
      <w:r w:rsidRPr="00A7107E">
        <w:rPr>
          <w:rFonts w:ascii="Times New Roman" w:eastAsia="Times New Roman" w:hAnsi="Times New Roman" w:cs="Times New Roman"/>
          <w:sz w:val="28"/>
          <w:szCs w:val="28"/>
          <w:lang w:eastAsia="ru-RU"/>
        </w:rPr>
        <w:t>Кенэ</w:t>
      </w:r>
      <w:proofErr w:type="spellEnd"/>
      <w:r w:rsidRPr="00A7107E">
        <w:rPr>
          <w:rFonts w:ascii="Times New Roman" w:eastAsia="Times New Roman" w:hAnsi="Times New Roman" w:cs="Times New Roman"/>
          <w:sz w:val="28"/>
          <w:szCs w:val="28"/>
          <w:lang w:eastAsia="ru-RU"/>
        </w:rPr>
        <w:t xml:space="preserve"> считал, что рациональным шагом будет стимулирование людей к организации фермерских хозяйств, что позволило бы запустить рыночный механизм установления цен на продукцию сельского хозяйства, также учитывающий в</w:t>
      </w:r>
      <w:r w:rsidR="00707EDB" w:rsidRPr="00A7107E">
        <w:rPr>
          <w:rFonts w:ascii="Times New Roman" w:eastAsia="Times New Roman" w:hAnsi="Times New Roman" w:cs="Times New Roman"/>
          <w:sz w:val="28"/>
          <w:szCs w:val="28"/>
          <w:lang w:eastAsia="ru-RU"/>
        </w:rPr>
        <w:t>озможность дальнейшего экспорта [</w:t>
      </w:r>
      <w:proofErr w:type="spellStart"/>
      <w:r w:rsidR="00F601B9" w:rsidRPr="00F601B9">
        <w:rPr>
          <w:rFonts w:ascii="Times New Roman" w:eastAsia="Times New Roman" w:hAnsi="Times New Roman" w:cs="Times New Roman"/>
          <w:color w:val="FF0000"/>
          <w:sz w:val="28"/>
          <w:szCs w:val="28"/>
          <w:lang w:eastAsia="ru-RU"/>
        </w:rPr>
        <w:t>Эзрох</w:t>
      </w:r>
      <w:proofErr w:type="spellEnd"/>
      <w:r w:rsidR="00707EDB" w:rsidRPr="00A7107E">
        <w:rPr>
          <w:rFonts w:ascii="Times New Roman" w:eastAsia="Times New Roman" w:hAnsi="Times New Roman" w:cs="Times New Roman"/>
          <w:sz w:val="28"/>
          <w:szCs w:val="28"/>
          <w:lang w:eastAsia="ru-RU"/>
        </w:rPr>
        <w:t>].</w:t>
      </w:r>
    </w:p>
    <w:p w:rsidR="007273A1" w:rsidRPr="00A7107E" w:rsidRDefault="0010500E" w:rsidP="00C059D0">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lastRenderedPageBreak/>
        <w:t xml:space="preserve">Конкуренция </w:t>
      </w:r>
      <w:r w:rsidR="009A26A5" w:rsidRPr="00A7107E">
        <w:rPr>
          <w:rFonts w:ascii="Times New Roman" w:eastAsia="Times New Roman" w:hAnsi="Times New Roman" w:cs="Times New Roman"/>
          <w:sz w:val="28"/>
          <w:szCs w:val="28"/>
          <w:lang w:eastAsia="ru-RU"/>
        </w:rPr>
        <w:t xml:space="preserve">безусловно </w:t>
      </w:r>
      <w:r w:rsidRPr="00A7107E">
        <w:rPr>
          <w:rFonts w:ascii="Times New Roman" w:eastAsia="Times New Roman" w:hAnsi="Times New Roman" w:cs="Times New Roman"/>
          <w:sz w:val="28"/>
          <w:szCs w:val="28"/>
          <w:lang w:eastAsia="ru-RU"/>
        </w:rPr>
        <w:t xml:space="preserve">стала одной из основных тем научных изысканий </w:t>
      </w:r>
      <w:r w:rsidR="009A26A5" w:rsidRPr="00A7107E">
        <w:rPr>
          <w:rFonts w:ascii="Times New Roman" w:eastAsia="Times New Roman" w:hAnsi="Times New Roman" w:cs="Times New Roman"/>
          <w:sz w:val="28"/>
          <w:szCs w:val="28"/>
          <w:lang w:eastAsia="ru-RU"/>
        </w:rPr>
        <w:t xml:space="preserve">представителей </w:t>
      </w:r>
      <w:r w:rsidRPr="00A7107E">
        <w:rPr>
          <w:rFonts w:ascii="Times New Roman" w:eastAsia="Times New Roman" w:hAnsi="Times New Roman" w:cs="Times New Roman"/>
          <w:sz w:val="28"/>
          <w:szCs w:val="28"/>
          <w:lang w:eastAsia="ru-RU"/>
        </w:rPr>
        <w:t xml:space="preserve">классической школы </w:t>
      </w:r>
      <w:r w:rsidR="009A26A5" w:rsidRPr="00A7107E">
        <w:rPr>
          <w:rFonts w:ascii="Times New Roman" w:eastAsia="Times New Roman" w:hAnsi="Times New Roman" w:cs="Times New Roman"/>
          <w:sz w:val="28"/>
          <w:szCs w:val="28"/>
          <w:lang w:eastAsia="ru-RU"/>
        </w:rPr>
        <w:t>полит</w:t>
      </w:r>
      <w:r w:rsidRPr="00A7107E">
        <w:rPr>
          <w:rFonts w:ascii="Times New Roman" w:eastAsia="Times New Roman" w:hAnsi="Times New Roman" w:cs="Times New Roman"/>
          <w:sz w:val="28"/>
          <w:szCs w:val="28"/>
          <w:lang w:eastAsia="ru-RU"/>
        </w:rPr>
        <w:t>экономи</w:t>
      </w:r>
      <w:r w:rsidR="009A26A5" w:rsidRPr="00A7107E">
        <w:rPr>
          <w:rFonts w:ascii="Times New Roman" w:eastAsia="Times New Roman" w:hAnsi="Times New Roman" w:cs="Times New Roman"/>
          <w:sz w:val="28"/>
          <w:szCs w:val="28"/>
          <w:lang w:eastAsia="ru-RU"/>
        </w:rPr>
        <w:t>и</w:t>
      </w:r>
      <w:r w:rsidRPr="00A7107E">
        <w:rPr>
          <w:rFonts w:ascii="Times New Roman" w:eastAsia="Times New Roman" w:hAnsi="Times New Roman" w:cs="Times New Roman"/>
          <w:sz w:val="28"/>
          <w:szCs w:val="28"/>
          <w:lang w:eastAsia="ru-RU"/>
        </w:rPr>
        <w:t xml:space="preserve">. </w:t>
      </w:r>
      <w:r w:rsidR="007273A1" w:rsidRPr="00A7107E">
        <w:rPr>
          <w:rFonts w:ascii="Times New Roman" w:eastAsia="Times New Roman" w:hAnsi="Times New Roman" w:cs="Times New Roman"/>
          <w:sz w:val="28"/>
          <w:szCs w:val="28"/>
          <w:lang w:eastAsia="ru-RU"/>
        </w:rPr>
        <w:t xml:space="preserve">А. Смит </w:t>
      </w:r>
      <w:r w:rsidR="0019098B" w:rsidRPr="00A7107E">
        <w:rPr>
          <w:rFonts w:ascii="Times New Roman" w:eastAsia="Times New Roman" w:hAnsi="Times New Roman" w:cs="Times New Roman"/>
          <w:sz w:val="28"/>
          <w:szCs w:val="28"/>
          <w:lang w:eastAsia="ru-RU"/>
        </w:rPr>
        <w:t xml:space="preserve">(1723-1790 гг.) </w:t>
      </w:r>
      <w:r w:rsidRPr="00A7107E">
        <w:rPr>
          <w:rFonts w:ascii="Times New Roman" w:eastAsia="Times New Roman" w:hAnsi="Times New Roman" w:cs="Times New Roman"/>
          <w:sz w:val="28"/>
          <w:szCs w:val="28"/>
          <w:lang w:eastAsia="ru-RU"/>
        </w:rPr>
        <w:t xml:space="preserve">был в  первых рядах ученых, использующих термин «конкуренция», подразумевая </w:t>
      </w:r>
      <w:r w:rsidR="002B298A" w:rsidRPr="00A7107E">
        <w:rPr>
          <w:rFonts w:ascii="Times New Roman" w:eastAsia="Times New Roman" w:hAnsi="Times New Roman" w:cs="Times New Roman"/>
          <w:sz w:val="28"/>
          <w:szCs w:val="28"/>
          <w:lang w:eastAsia="ru-RU"/>
        </w:rPr>
        <w:t>свободн</w:t>
      </w:r>
      <w:r w:rsidRPr="00A7107E">
        <w:rPr>
          <w:rFonts w:ascii="Times New Roman" w:eastAsia="Times New Roman" w:hAnsi="Times New Roman" w:cs="Times New Roman"/>
          <w:sz w:val="28"/>
          <w:szCs w:val="28"/>
          <w:lang w:eastAsia="ru-RU"/>
        </w:rPr>
        <w:t>ую</w:t>
      </w:r>
      <w:r w:rsidR="002B298A" w:rsidRPr="00A7107E">
        <w:rPr>
          <w:rFonts w:ascii="Times New Roman" w:eastAsia="Times New Roman" w:hAnsi="Times New Roman" w:cs="Times New Roman"/>
          <w:sz w:val="28"/>
          <w:szCs w:val="28"/>
          <w:lang w:eastAsia="ru-RU"/>
        </w:rPr>
        <w:t xml:space="preserve"> борьб</w:t>
      </w:r>
      <w:r w:rsidRPr="00A7107E">
        <w:rPr>
          <w:rFonts w:ascii="Times New Roman" w:eastAsia="Times New Roman" w:hAnsi="Times New Roman" w:cs="Times New Roman"/>
          <w:sz w:val="28"/>
          <w:szCs w:val="28"/>
          <w:lang w:eastAsia="ru-RU"/>
        </w:rPr>
        <w:t>у</w:t>
      </w:r>
      <w:r w:rsidR="002B298A" w:rsidRPr="00A7107E">
        <w:rPr>
          <w:rFonts w:ascii="Times New Roman" w:eastAsia="Times New Roman" w:hAnsi="Times New Roman" w:cs="Times New Roman"/>
          <w:sz w:val="28"/>
          <w:szCs w:val="28"/>
          <w:lang w:eastAsia="ru-RU"/>
        </w:rPr>
        <w:t xml:space="preserve"> участников рынка, </w:t>
      </w:r>
      <w:r w:rsidRPr="00A7107E">
        <w:rPr>
          <w:rFonts w:ascii="Times New Roman" w:eastAsia="Times New Roman" w:hAnsi="Times New Roman" w:cs="Times New Roman"/>
          <w:sz w:val="28"/>
          <w:szCs w:val="28"/>
          <w:lang w:eastAsia="ru-RU"/>
        </w:rPr>
        <w:t xml:space="preserve">и именно он </w:t>
      </w:r>
      <w:r w:rsidR="002B298A" w:rsidRPr="00A7107E">
        <w:rPr>
          <w:rFonts w:ascii="Times New Roman" w:eastAsia="Times New Roman" w:hAnsi="Times New Roman" w:cs="Times New Roman"/>
          <w:sz w:val="28"/>
          <w:szCs w:val="28"/>
          <w:lang w:eastAsia="ru-RU"/>
        </w:rPr>
        <w:t>предложи</w:t>
      </w:r>
      <w:r w:rsidRPr="00A7107E">
        <w:rPr>
          <w:rFonts w:ascii="Times New Roman" w:eastAsia="Times New Roman" w:hAnsi="Times New Roman" w:cs="Times New Roman"/>
          <w:sz w:val="28"/>
          <w:szCs w:val="28"/>
          <w:lang w:eastAsia="ru-RU"/>
        </w:rPr>
        <w:t>л</w:t>
      </w:r>
      <w:r w:rsidR="002B298A" w:rsidRPr="00A7107E">
        <w:rPr>
          <w:rFonts w:ascii="Times New Roman" w:eastAsia="Times New Roman" w:hAnsi="Times New Roman" w:cs="Times New Roman"/>
          <w:sz w:val="28"/>
          <w:szCs w:val="28"/>
          <w:lang w:eastAsia="ru-RU"/>
        </w:rPr>
        <w:t xml:space="preserve"> теоретическое обоснование данной формы экономических отношений. Основой его взглядов касательно этого вопроса стало учение о </w:t>
      </w:r>
      <w:r w:rsidR="0044202C" w:rsidRPr="00A7107E">
        <w:rPr>
          <w:rFonts w:ascii="Times New Roman" w:eastAsia="Times New Roman" w:hAnsi="Times New Roman" w:cs="Times New Roman"/>
          <w:sz w:val="28"/>
          <w:szCs w:val="28"/>
          <w:lang w:eastAsia="ru-RU"/>
        </w:rPr>
        <w:t xml:space="preserve">«невидимой руке» конкуренции, заключающееся в том, </w:t>
      </w:r>
      <w:r w:rsidR="002B298A" w:rsidRPr="00A7107E">
        <w:rPr>
          <w:rFonts w:ascii="Times New Roman" w:eastAsia="Times New Roman" w:hAnsi="Times New Roman" w:cs="Times New Roman"/>
          <w:sz w:val="28"/>
          <w:szCs w:val="28"/>
          <w:lang w:eastAsia="ru-RU"/>
        </w:rPr>
        <w:t>что каждый «экономический человек» стремится к собственной выгоде, тем самым косвенно удовлетворяя и потребности всего общества, при этом делая это наиболее рациональным и эффективным способом</w:t>
      </w:r>
      <w:r w:rsidR="007073B8" w:rsidRPr="00A7107E">
        <w:rPr>
          <w:rFonts w:ascii="Times New Roman" w:eastAsia="Times New Roman" w:hAnsi="Times New Roman" w:cs="Times New Roman"/>
          <w:sz w:val="28"/>
          <w:szCs w:val="28"/>
          <w:lang w:eastAsia="ru-RU"/>
        </w:rPr>
        <w:t xml:space="preserve"> [</w:t>
      </w:r>
      <w:r w:rsidR="00357753" w:rsidRPr="00357753">
        <w:rPr>
          <w:rFonts w:ascii="Times New Roman" w:eastAsia="Times New Roman" w:hAnsi="Times New Roman" w:cs="Times New Roman"/>
          <w:color w:val="FF0000"/>
          <w:sz w:val="28"/>
          <w:szCs w:val="28"/>
          <w:lang w:eastAsia="ru-RU"/>
        </w:rPr>
        <w:t>Смит</w:t>
      </w:r>
      <w:r w:rsidR="007073B8" w:rsidRPr="00A7107E">
        <w:rPr>
          <w:rFonts w:ascii="Times New Roman" w:eastAsia="Times New Roman" w:hAnsi="Times New Roman" w:cs="Times New Roman"/>
          <w:sz w:val="28"/>
          <w:szCs w:val="28"/>
          <w:lang w:eastAsia="ru-RU"/>
        </w:rPr>
        <w:t>]</w:t>
      </w:r>
      <w:r w:rsidR="002B298A" w:rsidRPr="00A7107E">
        <w:rPr>
          <w:rFonts w:ascii="Times New Roman" w:eastAsia="Times New Roman" w:hAnsi="Times New Roman" w:cs="Times New Roman"/>
          <w:sz w:val="28"/>
          <w:szCs w:val="28"/>
          <w:lang w:eastAsia="ru-RU"/>
        </w:rPr>
        <w:t xml:space="preserve">. Таким образом, конкуренция, по словам А. Смита, является способом достижения рыночного равновесия, а ее сущность – борьба конкурентов за относительные преимущества. </w:t>
      </w:r>
      <w:r w:rsidR="00BB41D2" w:rsidRPr="00A7107E">
        <w:rPr>
          <w:rFonts w:ascii="Times New Roman" w:eastAsia="Times New Roman" w:hAnsi="Times New Roman" w:cs="Times New Roman"/>
          <w:sz w:val="28"/>
          <w:szCs w:val="28"/>
          <w:lang w:eastAsia="ru-RU"/>
        </w:rPr>
        <w:t>Благодаря его трудам, были определены основные условия эффективной конкуренции: доступность информации, большое количество участников рынка, свободный вход и выход из отрасли, а также мобильность ресурсов и отсутствие стороннего вмешательства.</w:t>
      </w:r>
      <w:r w:rsidR="00037E93" w:rsidRPr="00A7107E">
        <w:rPr>
          <w:rFonts w:ascii="Times New Roman" w:eastAsia="Times New Roman" w:hAnsi="Times New Roman" w:cs="Times New Roman"/>
          <w:sz w:val="28"/>
          <w:szCs w:val="28"/>
          <w:lang w:eastAsia="ru-RU"/>
        </w:rPr>
        <w:t xml:space="preserve"> </w:t>
      </w:r>
      <w:r w:rsidR="00B54B1A" w:rsidRPr="00A7107E">
        <w:rPr>
          <w:rFonts w:ascii="Times New Roman" w:eastAsia="Times New Roman" w:hAnsi="Times New Roman" w:cs="Times New Roman"/>
          <w:sz w:val="28"/>
          <w:szCs w:val="28"/>
          <w:lang w:eastAsia="ru-RU"/>
        </w:rPr>
        <w:t>Им б</w:t>
      </w:r>
      <w:r w:rsidR="00037E93" w:rsidRPr="00A7107E">
        <w:rPr>
          <w:rFonts w:ascii="Times New Roman" w:eastAsia="Times New Roman" w:hAnsi="Times New Roman" w:cs="Times New Roman"/>
          <w:sz w:val="28"/>
          <w:szCs w:val="28"/>
          <w:lang w:eastAsia="ru-RU"/>
        </w:rPr>
        <w:t>ыло сформулировано понятие «конкурентной цены», повышающейся при сокращении предложения и снижающейся в обратной ситуации.</w:t>
      </w:r>
    </w:p>
    <w:p w:rsidR="00147315" w:rsidRPr="00A7107E" w:rsidRDefault="00A55A55" w:rsidP="00C059D0">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t xml:space="preserve">Другой экономист </w:t>
      </w:r>
      <w:r w:rsidR="0010500E" w:rsidRPr="00A7107E">
        <w:rPr>
          <w:rFonts w:ascii="Times New Roman" w:eastAsia="Times New Roman" w:hAnsi="Times New Roman" w:cs="Times New Roman"/>
          <w:sz w:val="28"/>
          <w:szCs w:val="28"/>
          <w:lang w:eastAsia="ru-RU"/>
        </w:rPr>
        <w:t>классической школы</w:t>
      </w:r>
      <w:r w:rsidR="00A839AC">
        <w:rPr>
          <w:rFonts w:ascii="Times New Roman" w:eastAsia="Times New Roman" w:hAnsi="Times New Roman" w:cs="Times New Roman"/>
          <w:sz w:val="28"/>
          <w:szCs w:val="28"/>
          <w:lang w:eastAsia="ru-RU"/>
        </w:rPr>
        <w:t>,</w:t>
      </w:r>
      <w:r w:rsidR="0010500E" w:rsidRPr="00A7107E">
        <w:rPr>
          <w:rFonts w:ascii="Times New Roman" w:eastAsia="Times New Roman" w:hAnsi="Times New Roman" w:cs="Times New Roman"/>
          <w:sz w:val="28"/>
          <w:szCs w:val="28"/>
          <w:lang w:eastAsia="ru-RU"/>
        </w:rPr>
        <w:t xml:space="preserve"> </w:t>
      </w:r>
      <w:r w:rsidRPr="00A7107E">
        <w:rPr>
          <w:rFonts w:ascii="Times New Roman" w:eastAsia="Times New Roman" w:hAnsi="Times New Roman" w:cs="Times New Roman"/>
          <w:sz w:val="28"/>
          <w:szCs w:val="28"/>
          <w:lang w:eastAsia="ru-RU"/>
        </w:rPr>
        <w:t xml:space="preserve">Д. </w:t>
      </w:r>
      <w:proofErr w:type="spellStart"/>
      <w:r w:rsidRPr="00A7107E">
        <w:rPr>
          <w:rFonts w:ascii="Times New Roman" w:eastAsia="Times New Roman" w:hAnsi="Times New Roman" w:cs="Times New Roman"/>
          <w:sz w:val="28"/>
          <w:szCs w:val="28"/>
          <w:lang w:eastAsia="ru-RU"/>
        </w:rPr>
        <w:t>Рикардо</w:t>
      </w:r>
      <w:proofErr w:type="spellEnd"/>
      <w:r w:rsidRPr="00A7107E">
        <w:rPr>
          <w:rFonts w:ascii="Times New Roman" w:eastAsia="Times New Roman" w:hAnsi="Times New Roman" w:cs="Times New Roman"/>
          <w:sz w:val="28"/>
          <w:szCs w:val="28"/>
          <w:lang w:eastAsia="ru-RU"/>
        </w:rPr>
        <w:t xml:space="preserve"> </w:t>
      </w:r>
      <w:r w:rsidR="0019098B" w:rsidRPr="00A7107E">
        <w:rPr>
          <w:rFonts w:ascii="Times New Roman" w:eastAsia="Times New Roman" w:hAnsi="Times New Roman" w:cs="Times New Roman"/>
          <w:sz w:val="28"/>
          <w:szCs w:val="28"/>
          <w:lang w:eastAsia="ru-RU"/>
        </w:rPr>
        <w:t xml:space="preserve">(1772-1823 гг.) </w:t>
      </w:r>
      <w:r w:rsidRPr="00A7107E">
        <w:rPr>
          <w:rFonts w:ascii="Times New Roman" w:eastAsia="Times New Roman" w:hAnsi="Times New Roman" w:cs="Times New Roman"/>
          <w:sz w:val="28"/>
          <w:szCs w:val="28"/>
          <w:lang w:eastAsia="ru-RU"/>
        </w:rPr>
        <w:t>стал автором теоретической модели совершенной конкуренции. Для ее построения в долгосрочном периоде он отошел от критериев эффективности, выдвинутых Смитом, предположив, что для формирования рыночной цены необходимо только воздействие спроса и предложения в ходе конкурентной борьбы.</w:t>
      </w:r>
      <w:r w:rsidR="0010500E" w:rsidRPr="00A7107E">
        <w:rPr>
          <w:rFonts w:ascii="Times New Roman" w:eastAsia="Times New Roman" w:hAnsi="Times New Roman" w:cs="Times New Roman"/>
          <w:sz w:val="28"/>
          <w:szCs w:val="28"/>
          <w:lang w:eastAsia="ru-RU"/>
        </w:rPr>
        <w:t xml:space="preserve"> </w:t>
      </w:r>
      <w:r w:rsidR="00644BDD" w:rsidRPr="00A7107E">
        <w:rPr>
          <w:rFonts w:ascii="Times New Roman" w:eastAsia="Times New Roman" w:hAnsi="Times New Roman" w:cs="Times New Roman"/>
          <w:sz w:val="28"/>
          <w:szCs w:val="28"/>
          <w:lang w:eastAsia="ru-RU"/>
        </w:rPr>
        <w:t xml:space="preserve">Помимо этого, </w:t>
      </w:r>
      <w:r w:rsidR="00ED3D91" w:rsidRPr="00A7107E">
        <w:rPr>
          <w:rFonts w:ascii="Times New Roman" w:eastAsia="Times New Roman" w:hAnsi="Times New Roman" w:cs="Times New Roman"/>
          <w:sz w:val="28"/>
          <w:szCs w:val="28"/>
          <w:lang w:eastAsia="ru-RU"/>
        </w:rPr>
        <w:t xml:space="preserve">Д. </w:t>
      </w:r>
      <w:proofErr w:type="spellStart"/>
      <w:r w:rsidR="00ED3D91" w:rsidRPr="00A7107E">
        <w:rPr>
          <w:rFonts w:ascii="Times New Roman" w:eastAsia="Times New Roman" w:hAnsi="Times New Roman" w:cs="Times New Roman"/>
          <w:sz w:val="28"/>
          <w:szCs w:val="28"/>
          <w:lang w:eastAsia="ru-RU"/>
        </w:rPr>
        <w:t>Рикардо</w:t>
      </w:r>
      <w:proofErr w:type="spellEnd"/>
      <w:r w:rsidR="00ED3D91" w:rsidRPr="00A7107E">
        <w:rPr>
          <w:rFonts w:ascii="Times New Roman" w:eastAsia="Times New Roman" w:hAnsi="Times New Roman" w:cs="Times New Roman"/>
          <w:sz w:val="28"/>
          <w:szCs w:val="28"/>
          <w:lang w:eastAsia="ru-RU"/>
        </w:rPr>
        <w:t xml:space="preserve"> </w:t>
      </w:r>
      <w:r w:rsidR="00D82A82" w:rsidRPr="00A7107E">
        <w:rPr>
          <w:rFonts w:ascii="Times New Roman" w:eastAsia="Times New Roman" w:hAnsi="Times New Roman" w:cs="Times New Roman"/>
          <w:sz w:val="28"/>
          <w:szCs w:val="28"/>
          <w:lang w:eastAsia="ru-RU"/>
        </w:rPr>
        <w:t xml:space="preserve">сформулировал теорию относительных преимуществ, которая доказывала, что обмен </w:t>
      </w:r>
      <w:r w:rsidR="00D82A82">
        <w:rPr>
          <w:rFonts w:ascii="Times New Roman" w:eastAsia="Times New Roman" w:hAnsi="Times New Roman" w:cs="Times New Roman"/>
          <w:sz w:val="28"/>
          <w:szCs w:val="28"/>
          <w:lang w:eastAsia="ru-RU"/>
        </w:rPr>
        <w:t xml:space="preserve">определенными </w:t>
      </w:r>
      <w:r w:rsidR="00D82A82" w:rsidRPr="00A7107E">
        <w:rPr>
          <w:rFonts w:ascii="Times New Roman" w:eastAsia="Times New Roman" w:hAnsi="Times New Roman" w:cs="Times New Roman"/>
          <w:sz w:val="28"/>
          <w:szCs w:val="28"/>
          <w:lang w:eastAsia="ru-RU"/>
        </w:rPr>
        <w:t xml:space="preserve">товарами </w:t>
      </w:r>
      <w:r w:rsidR="00D82A82">
        <w:rPr>
          <w:rFonts w:ascii="Times New Roman" w:eastAsia="Times New Roman" w:hAnsi="Times New Roman" w:cs="Times New Roman"/>
          <w:sz w:val="28"/>
          <w:szCs w:val="28"/>
          <w:lang w:eastAsia="ru-RU"/>
        </w:rPr>
        <w:t xml:space="preserve">может быть экономически </w:t>
      </w:r>
      <w:r w:rsidR="00D82A82" w:rsidRPr="00A7107E">
        <w:rPr>
          <w:rFonts w:ascii="Times New Roman" w:eastAsia="Times New Roman" w:hAnsi="Times New Roman" w:cs="Times New Roman"/>
          <w:sz w:val="28"/>
          <w:szCs w:val="28"/>
          <w:lang w:eastAsia="ru-RU"/>
        </w:rPr>
        <w:t xml:space="preserve">выгоден для каждой из двух </w:t>
      </w:r>
      <w:r w:rsidR="003A0C35">
        <w:rPr>
          <w:rFonts w:ascii="Times New Roman" w:eastAsia="Times New Roman" w:hAnsi="Times New Roman" w:cs="Times New Roman"/>
          <w:sz w:val="28"/>
          <w:szCs w:val="28"/>
          <w:lang w:eastAsia="ru-RU"/>
        </w:rPr>
        <w:t xml:space="preserve">участвующих в нем </w:t>
      </w:r>
      <w:r w:rsidR="00D82A82" w:rsidRPr="00A7107E">
        <w:rPr>
          <w:rFonts w:ascii="Times New Roman" w:eastAsia="Times New Roman" w:hAnsi="Times New Roman" w:cs="Times New Roman"/>
          <w:sz w:val="28"/>
          <w:szCs w:val="28"/>
          <w:lang w:eastAsia="ru-RU"/>
        </w:rPr>
        <w:t>стран, даже если одна из них не обладает абсолютным преимуществом в производстве [</w:t>
      </w:r>
      <w:r w:rsidR="00356D97" w:rsidRPr="00356D97">
        <w:rPr>
          <w:rFonts w:ascii="Times New Roman" w:eastAsia="Times New Roman" w:hAnsi="Times New Roman" w:cs="Times New Roman"/>
          <w:color w:val="FF0000"/>
          <w:sz w:val="28"/>
          <w:szCs w:val="28"/>
          <w:lang w:eastAsia="ru-RU"/>
        </w:rPr>
        <w:t>Харламов</w:t>
      </w:r>
      <w:r w:rsidR="00D82A82" w:rsidRPr="00A7107E">
        <w:rPr>
          <w:rFonts w:ascii="Times New Roman" w:eastAsia="Times New Roman" w:hAnsi="Times New Roman" w:cs="Times New Roman"/>
          <w:sz w:val="28"/>
          <w:szCs w:val="28"/>
          <w:lang w:eastAsia="ru-RU"/>
        </w:rPr>
        <w:t xml:space="preserve">]. </w:t>
      </w:r>
      <w:r w:rsidR="003E020E" w:rsidRPr="00A7107E">
        <w:rPr>
          <w:rFonts w:ascii="Times New Roman" w:eastAsia="Times New Roman" w:hAnsi="Times New Roman" w:cs="Times New Roman"/>
          <w:sz w:val="28"/>
          <w:szCs w:val="28"/>
          <w:lang w:eastAsia="ru-RU"/>
        </w:rPr>
        <w:t xml:space="preserve">Стоит отметить, что под </w:t>
      </w:r>
      <w:r w:rsidR="00CD3EAA">
        <w:rPr>
          <w:rFonts w:ascii="Times New Roman" w:eastAsia="Times New Roman" w:hAnsi="Times New Roman" w:cs="Times New Roman"/>
          <w:sz w:val="28"/>
          <w:szCs w:val="28"/>
          <w:lang w:eastAsia="ru-RU"/>
        </w:rPr>
        <w:t>абсолютным</w:t>
      </w:r>
      <w:r w:rsidR="003E020E" w:rsidRPr="00A7107E">
        <w:rPr>
          <w:rFonts w:ascii="Times New Roman" w:eastAsia="Times New Roman" w:hAnsi="Times New Roman" w:cs="Times New Roman"/>
          <w:sz w:val="28"/>
          <w:szCs w:val="28"/>
          <w:lang w:eastAsia="ru-RU"/>
        </w:rPr>
        <w:t xml:space="preserve"> преимуществ</w:t>
      </w:r>
      <w:r w:rsidR="00CD3EAA">
        <w:rPr>
          <w:rFonts w:ascii="Times New Roman" w:eastAsia="Times New Roman" w:hAnsi="Times New Roman" w:cs="Times New Roman"/>
          <w:sz w:val="28"/>
          <w:szCs w:val="28"/>
          <w:lang w:eastAsia="ru-RU"/>
        </w:rPr>
        <w:t>ом</w:t>
      </w:r>
      <w:r w:rsidR="003E020E" w:rsidRPr="00A7107E">
        <w:rPr>
          <w:rFonts w:ascii="Times New Roman" w:eastAsia="Times New Roman" w:hAnsi="Times New Roman" w:cs="Times New Roman"/>
          <w:sz w:val="28"/>
          <w:szCs w:val="28"/>
          <w:lang w:eastAsia="ru-RU"/>
        </w:rPr>
        <w:t xml:space="preserve"> подразумевались более низкие издержки производс</w:t>
      </w:r>
      <w:r w:rsidR="00CD3EAA">
        <w:rPr>
          <w:rFonts w:ascii="Times New Roman" w:eastAsia="Times New Roman" w:hAnsi="Times New Roman" w:cs="Times New Roman"/>
          <w:sz w:val="28"/>
          <w:szCs w:val="28"/>
          <w:lang w:eastAsia="ru-RU"/>
        </w:rPr>
        <w:t xml:space="preserve">тва по </w:t>
      </w:r>
      <w:r w:rsidR="00CD3EAA">
        <w:rPr>
          <w:rFonts w:ascii="Times New Roman" w:eastAsia="Times New Roman" w:hAnsi="Times New Roman" w:cs="Times New Roman"/>
          <w:sz w:val="28"/>
          <w:szCs w:val="28"/>
          <w:lang w:eastAsia="ru-RU"/>
        </w:rPr>
        <w:lastRenderedPageBreak/>
        <w:t>сравнению с конкурентами, то есть способность производить больше товара</w:t>
      </w:r>
      <w:r w:rsidR="00F32A00">
        <w:rPr>
          <w:rFonts w:ascii="Times New Roman" w:eastAsia="Times New Roman" w:hAnsi="Times New Roman" w:cs="Times New Roman"/>
          <w:sz w:val="28"/>
          <w:szCs w:val="28"/>
          <w:lang w:eastAsia="ru-RU"/>
        </w:rPr>
        <w:t xml:space="preserve"> при</w:t>
      </w:r>
      <w:r w:rsidR="00CD3EAA">
        <w:rPr>
          <w:rFonts w:ascii="Times New Roman" w:eastAsia="Times New Roman" w:hAnsi="Times New Roman" w:cs="Times New Roman"/>
          <w:sz w:val="28"/>
          <w:szCs w:val="28"/>
          <w:lang w:eastAsia="ru-RU"/>
        </w:rPr>
        <w:t xml:space="preserve"> </w:t>
      </w:r>
      <w:r w:rsidR="003A4C9A">
        <w:rPr>
          <w:rFonts w:ascii="Times New Roman" w:eastAsia="Times New Roman" w:hAnsi="Times New Roman" w:cs="Times New Roman"/>
          <w:sz w:val="28"/>
          <w:szCs w:val="28"/>
          <w:lang w:eastAsia="ru-RU"/>
        </w:rPr>
        <w:t>аналогичном</w:t>
      </w:r>
      <w:r w:rsidR="00CD3EAA">
        <w:rPr>
          <w:rFonts w:ascii="Times New Roman" w:eastAsia="Times New Roman" w:hAnsi="Times New Roman" w:cs="Times New Roman"/>
          <w:sz w:val="28"/>
          <w:szCs w:val="28"/>
          <w:lang w:eastAsia="ru-RU"/>
        </w:rPr>
        <w:t xml:space="preserve"> уровне затрат.</w:t>
      </w:r>
    </w:p>
    <w:p w:rsidR="00971C30" w:rsidRPr="00A7107E" w:rsidRDefault="00971C30" w:rsidP="00C059D0">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t xml:space="preserve">Т. Мальтус </w:t>
      </w:r>
      <w:r w:rsidR="004D7EE4">
        <w:rPr>
          <w:rFonts w:ascii="Times New Roman" w:eastAsia="Times New Roman" w:hAnsi="Times New Roman" w:cs="Times New Roman"/>
          <w:sz w:val="28"/>
          <w:szCs w:val="28"/>
          <w:lang w:eastAsia="ru-RU"/>
        </w:rPr>
        <w:t xml:space="preserve">(1766-1834 гг.) </w:t>
      </w:r>
      <w:r w:rsidRPr="00A7107E">
        <w:rPr>
          <w:rFonts w:ascii="Times New Roman" w:eastAsia="Times New Roman" w:hAnsi="Times New Roman" w:cs="Times New Roman"/>
          <w:sz w:val="28"/>
          <w:szCs w:val="28"/>
          <w:lang w:eastAsia="ru-RU"/>
        </w:rPr>
        <w:t xml:space="preserve">предпринял попытку связать вопрос победы в конкурентной борьбе с </w:t>
      </w:r>
      <w:r w:rsidR="00FE5AA2" w:rsidRPr="00A7107E">
        <w:rPr>
          <w:rFonts w:ascii="Times New Roman" w:eastAsia="Times New Roman" w:hAnsi="Times New Roman" w:cs="Times New Roman"/>
          <w:sz w:val="28"/>
          <w:szCs w:val="28"/>
          <w:lang w:eastAsia="ru-RU"/>
        </w:rPr>
        <w:t xml:space="preserve">изменением </w:t>
      </w:r>
      <w:r w:rsidRPr="00A7107E">
        <w:rPr>
          <w:rFonts w:ascii="Times New Roman" w:eastAsia="Times New Roman" w:hAnsi="Times New Roman" w:cs="Times New Roman"/>
          <w:sz w:val="28"/>
          <w:szCs w:val="28"/>
          <w:lang w:eastAsia="ru-RU"/>
        </w:rPr>
        <w:t>уровнем жизни населения. Он всячески критикует стремление английских производителей снижать затраты на оплату труда работников в погоне за низкими экспортными ценами, позволяющими обойти иностранных конкурентов.</w:t>
      </w:r>
    </w:p>
    <w:p w:rsidR="00E20083" w:rsidRPr="00A7107E" w:rsidRDefault="00E20083" w:rsidP="00C059D0">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t xml:space="preserve">Среди последователей </w:t>
      </w:r>
      <w:r w:rsidR="004E39D6" w:rsidRPr="00A7107E">
        <w:rPr>
          <w:rFonts w:ascii="Times New Roman" w:eastAsia="Times New Roman" w:hAnsi="Times New Roman" w:cs="Times New Roman"/>
          <w:sz w:val="28"/>
          <w:szCs w:val="28"/>
          <w:lang w:eastAsia="ru-RU"/>
        </w:rPr>
        <w:t>и сторонников взглядов</w:t>
      </w:r>
      <w:r w:rsidR="00F5772B" w:rsidRPr="00A7107E">
        <w:rPr>
          <w:rFonts w:ascii="Times New Roman" w:eastAsia="Times New Roman" w:hAnsi="Times New Roman" w:cs="Times New Roman"/>
          <w:sz w:val="28"/>
          <w:szCs w:val="28"/>
          <w:lang w:eastAsia="ru-RU"/>
        </w:rPr>
        <w:t xml:space="preserve"> </w:t>
      </w:r>
      <w:r w:rsidR="00AC5D47" w:rsidRPr="00A7107E">
        <w:rPr>
          <w:rFonts w:ascii="Times New Roman" w:eastAsia="Times New Roman" w:hAnsi="Times New Roman" w:cs="Times New Roman"/>
          <w:sz w:val="28"/>
          <w:szCs w:val="28"/>
          <w:lang w:eastAsia="ru-RU"/>
        </w:rPr>
        <w:t xml:space="preserve">А. </w:t>
      </w:r>
      <w:r w:rsidRPr="00A7107E">
        <w:rPr>
          <w:rFonts w:ascii="Times New Roman" w:eastAsia="Times New Roman" w:hAnsi="Times New Roman" w:cs="Times New Roman"/>
          <w:sz w:val="28"/>
          <w:szCs w:val="28"/>
          <w:lang w:eastAsia="ru-RU"/>
        </w:rPr>
        <w:t xml:space="preserve">Смита и </w:t>
      </w:r>
      <w:r w:rsidR="00AC5D47" w:rsidRPr="00A7107E">
        <w:rPr>
          <w:rFonts w:ascii="Times New Roman" w:eastAsia="Times New Roman" w:hAnsi="Times New Roman" w:cs="Times New Roman"/>
          <w:sz w:val="28"/>
          <w:szCs w:val="28"/>
          <w:lang w:eastAsia="ru-RU"/>
        </w:rPr>
        <w:t xml:space="preserve">Д. </w:t>
      </w:r>
      <w:proofErr w:type="spellStart"/>
      <w:r w:rsidRPr="00A7107E">
        <w:rPr>
          <w:rFonts w:ascii="Times New Roman" w:eastAsia="Times New Roman" w:hAnsi="Times New Roman" w:cs="Times New Roman"/>
          <w:sz w:val="28"/>
          <w:szCs w:val="28"/>
          <w:lang w:eastAsia="ru-RU"/>
        </w:rPr>
        <w:t>Рикардо</w:t>
      </w:r>
      <w:proofErr w:type="spellEnd"/>
      <w:r w:rsidRPr="00A7107E">
        <w:rPr>
          <w:rFonts w:ascii="Times New Roman" w:eastAsia="Times New Roman" w:hAnsi="Times New Roman" w:cs="Times New Roman"/>
          <w:sz w:val="28"/>
          <w:szCs w:val="28"/>
          <w:lang w:eastAsia="ru-RU"/>
        </w:rPr>
        <w:t xml:space="preserve"> вклад в многообразие терминологических концепций конкуренции</w:t>
      </w:r>
      <w:r w:rsidR="006918EB" w:rsidRPr="00A7107E">
        <w:rPr>
          <w:rFonts w:ascii="Times New Roman" w:eastAsia="Times New Roman" w:hAnsi="Times New Roman" w:cs="Times New Roman"/>
          <w:sz w:val="28"/>
          <w:szCs w:val="28"/>
          <w:lang w:eastAsia="ru-RU"/>
        </w:rPr>
        <w:t xml:space="preserve"> внесли Ж.</w:t>
      </w:r>
      <w:r w:rsidR="006062D4" w:rsidRPr="00A7107E">
        <w:rPr>
          <w:rFonts w:ascii="Times New Roman" w:eastAsia="Times New Roman" w:hAnsi="Times New Roman" w:cs="Times New Roman"/>
          <w:sz w:val="28"/>
          <w:szCs w:val="28"/>
          <w:lang w:eastAsia="ru-RU"/>
        </w:rPr>
        <w:t xml:space="preserve"> </w:t>
      </w:r>
      <w:r w:rsidRPr="00A7107E">
        <w:rPr>
          <w:rFonts w:ascii="Times New Roman" w:eastAsia="Times New Roman" w:hAnsi="Times New Roman" w:cs="Times New Roman"/>
          <w:sz w:val="28"/>
          <w:szCs w:val="28"/>
          <w:lang w:eastAsia="ru-RU"/>
        </w:rPr>
        <w:t xml:space="preserve">Б. </w:t>
      </w:r>
      <w:proofErr w:type="spellStart"/>
      <w:r w:rsidRPr="00A7107E">
        <w:rPr>
          <w:rFonts w:ascii="Times New Roman" w:eastAsia="Times New Roman" w:hAnsi="Times New Roman" w:cs="Times New Roman"/>
          <w:sz w:val="28"/>
          <w:szCs w:val="28"/>
          <w:lang w:eastAsia="ru-RU"/>
        </w:rPr>
        <w:t>Сэй</w:t>
      </w:r>
      <w:proofErr w:type="spellEnd"/>
      <w:r w:rsidRPr="00A7107E">
        <w:rPr>
          <w:rFonts w:ascii="Times New Roman" w:eastAsia="Times New Roman" w:hAnsi="Times New Roman" w:cs="Times New Roman"/>
          <w:sz w:val="28"/>
          <w:szCs w:val="28"/>
          <w:lang w:eastAsia="ru-RU"/>
        </w:rPr>
        <w:t xml:space="preserve"> и Ф. </w:t>
      </w:r>
      <w:proofErr w:type="spellStart"/>
      <w:r w:rsidRPr="00A7107E">
        <w:rPr>
          <w:rFonts w:ascii="Times New Roman" w:eastAsia="Times New Roman" w:hAnsi="Times New Roman" w:cs="Times New Roman"/>
          <w:sz w:val="28"/>
          <w:szCs w:val="28"/>
          <w:lang w:eastAsia="ru-RU"/>
        </w:rPr>
        <w:t>Бастиа</w:t>
      </w:r>
      <w:proofErr w:type="spellEnd"/>
      <w:r w:rsidRPr="00A7107E">
        <w:rPr>
          <w:rFonts w:ascii="Times New Roman" w:eastAsia="Times New Roman" w:hAnsi="Times New Roman" w:cs="Times New Roman"/>
          <w:sz w:val="28"/>
          <w:szCs w:val="28"/>
          <w:lang w:eastAsia="ru-RU"/>
        </w:rPr>
        <w:t>, которые считали, что конкуренция как универсальный инструмент общественной эволюции благотворно влияет на развитие экономических отношений</w:t>
      </w:r>
      <w:r w:rsidR="000D5814" w:rsidRPr="00A7107E">
        <w:rPr>
          <w:rFonts w:ascii="Times New Roman" w:eastAsia="Times New Roman" w:hAnsi="Times New Roman" w:cs="Times New Roman"/>
          <w:sz w:val="28"/>
          <w:szCs w:val="28"/>
          <w:lang w:eastAsia="ru-RU"/>
        </w:rPr>
        <w:t xml:space="preserve"> [</w:t>
      </w:r>
      <w:proofErr w:type="spellStart"/>
      <w:r w:rsidR="00357753" w:rsidRPr="00357753">
        <w:rPr>
          <w:rFonts w:ascii="Times New Roman" w:eastAsia="Times New Roman" w:hAnsi="Times New Roman" w:cs="Times New Roman"/>
          <w:color w:val="FF0000"/>
          <w:sz w:val="28"/>
          <w:szCs w:val="28"/>
          <w:lang w:eastAsia="ru-RU"/>
        </w:rPr>
        <w:t>Сэй</w:t>
      </w:r>
      <w:proofErr w:type="spellEnd"/>
      <w:r w:rsidR="000D5814" w:rsidRPr="00A7107E">
        <w:rPr>
          <w:rFonts w:ascii="Times New Roman" w:eastAsia="Times New Roman" w:hAnsi="Times New Roman" w:cs="Times New Roman"/>
          <w:sz w:val="28"/>
          <w:szCs w:val="28"/>
          <w:lang w:eastAsia="ru-RU"/>
        </w:rPr>
        <w:t>]</w:t>
      </w:r>
      <w:r w:rsidRPr="00A7107E">
        <w:rPr>
          <w:rFonts w:ascii="Times New Roman" w:eastAsia="Times New Roman" w:hAnsi="Times New Roman" w:cs="Times New Roman"/>
          <w:sz w:val="28"/>
          <w:szCs w:val="28"/>
          <w:lang w:eastAsia="ru-RU"/>
        </w:rPr>
        <w:t>.</w:t>
      </w:r>
      <w:r w:rsidR="00D105A7" w:rsidRPr="00A7107E">
        <w:rPr>
          <w:rFonts w:ascii="Times New Roman" w:eastAsia="Times New Roman" w:hAnsi="Times New Roman" w:cs="Times New Roman"/>
          <w:sz w:val="28"/>
          <w:szCs w:val="28"/>
          <w:lang w:eastAsia="ru-RU"/>
        </w:rPr>
        <w:t xml:space="preserve"> </w:t>
      </w:r>
      <w:r w:rsidR="00AC5D47" w:rsidRPr="00A7107E">
        <w:rPr>
          <w:rFonts w:ascii="Times New Roman" w:eastAsia="Times New Roman" w:hAnsi="Times New Roman" w:cs="Times New Roman"/>
          <w:sz w:val="28"/>
          <w:szCs w:val="28"/>
          <w:lang w:eastAsia="ru-RU"/>
        </w:rPr>
        <w:t xml:space="preserve">Ж. Б. </w:t>
      </w:r>
      <w:proofErr w:type="spellStart"/>
      <w:r w:rsidR="00D105A7" w:rsidRPr="00A7107E">
        <w:rPr>
          <w:rFonts w:ascii="Times New Roman" w:eastAsia="Times New Roman" w:hAnsi="Times New Roman" w:cs="Times New Roman"/>
          <w:sz w:val="28"/>
          <w:szCs w:val="28"/>
          <w:lang w:eastAsia="ru-RU"/>
        </w:rPr>
        <w:t>Сэй</w:t>
      </w:r>
      <w:proofErr w:type="spellEnd"/>
      <w:r w:rsidR="00E957DD" w:rsidRPr="00A7107E">
        <w:rPr>
          <w:rFonts w:ascii="Times New Roman" w:eastAsia="Times New Roman" w:hAnsi="Times New Roman" w:cs="Times New Roman"/>
          <w:sz w:val="28"/>
          <w:szCs w:val="28"/>
          <w:lang w:eastAsia="ru-RU"/>
        </w:rPr>
        <w:t xml:space="preserve"> (1767-1832 гг.)</w:t>
      </w:r>
      <w:r w:rsidR="00D105A7" w:rsidRPr="00A7107E">
        <w:rPr>
          <w:rFonts w:ascii="Times New Roman" w:eastAsia="Times New Roman" w:hAnsi="Times New Roman" w:cs="Times New Roman"/>
          <w:sz w:val="28"/>
          <w:szCs w:val="28"/>
          <w:lang w:eastAsia="ru-RU"/>
        </w:rPr>
        <w:t xml:space="preserve"> утверждал, что негативные последствия государственных протекционистских мер заключаются в предоставлении отечественным производителям уникальной возможности продажи своих товаров выше их естественной цены, таким </w:t>
      </w:r>
      <w:r w:rsidR="000940B1" w:rsidRPr="00A7107E">
        <w:rPr>
          <w:rFonts w:ascii="Times New Roman" w:eastAsia="Times New Roman" w:hAnsi="Times New Roman" w:cs="Times New Roman"/>
          <w:sz w:val="28"/>
          <w:szCs w:val="28"/>
          <w:lang w:eastAsia="ru-RU"/>
        </w:rPr>
        <w:t>образом,</w:t>
      </w:r>
      <w:r w:rsidR="00D105A7" w:rsidRPr="00A7107E">
        <w:rPr>
          <w:rFonts w:ascii="Times New Roman" w:eastAsia="Times New Roman" w:hAnsi="Times New Roman" w:cs="Times New Roman"/>
          <w:sz w:val="28"/>
          <w:szCs w:val="28"/>
          <w:lang w:eastAsia="ru-RU"/>
        </w:rPr>
        <w:t xml:space="preserve"> в этих условиях они могут позволить себе менее интенсивное и продуктивное производство, чем при свободной конкуренции.</w:t>
      </w:r>
    </w:p>
    <w:p w:rsidR="006062D4" w:rsidRPr="00A7107E" w:rsidRDefault="006062D4" w:rsidP="00C059D0">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t>Последний представитель</w:t>
      </w:r>
      <w:r w:rsidR="009A26A5" w:rsidRPr="00A7107E">
        <w:rPr>
          <w:rFonts w:ascii="Times New Roman" w:eastAsia="Times New Roman" w:hAnsi="Times New Roman" w:cs="Times New Roman"/>
          <w:sz w:val="28"/>
          <w:szCs w:val="28"/>
          <w:lang w:eastAsia="ru-RU"/>
        </w:rPr>
        <w:t xml:space="preserve"> классической школы полит</w:t>
      </w:r>
      <w:r w:rsidRPr="00A7107E">
        <w:rPr>
          <w:rFonts w:ascii="Times New Roman" w:eastAsia="Times New Roman" w:hAnsi="Times New Roman" w:cs="Times New Roman"/>
          <w:sz w:val="28"/>
          <w:szCs w:val="28"/>
          <w:lang w:eastAsia="ru-RU"/>
        </w:rPr>
        <w:t xml:space="preserve">экономии, частично посвятивший свои исследования проблеме конкуренции, Дж. Ст. Милль </w:t>
      </w:r>
      <w:r w:rsidR="00C373BC" w:rsidRPr="00A7107E">
        <w:rPr>
          <w:rFonts w:ascii="Times New Roman" w:eastAsia="Times New Roman" w:hAnsi="Times New Roman" w:cs="Times New Roman"/>
          <w:sz w:val="28"/>
          <w:szCs w:val="28"/>
          <w:lang w:eastAsia="ru-RU"/>
        </w:rPr>
        <w:t xml:space="preserve">(1806-1873) </w:t>
      </w:r>
      <w:r w:rsidRPr="00A7107E">
        <w:rPr>
          <w:rFonts w:ascii="Times New Roman" w:eastAsia="Times New Roman" w:hAnsi="Times New Roman" w:cs="Times New Roman"/>
          <w:sz w:val="28"/>
          <w:szCs w:val="28"/>
          <w:lang w:eastAsia="ru-RU"/>
        </w:rPr>
        <w:t>разделял взгляды предшественников касательно важности соблюдения общего принципа невмешательства со стороны государства и поощрения свободной конкуренции. С другой стороны, он признавал, что возможны случаи, когда рыночная конкуренция приводит к негативным социальным последствиям</w:t>
      </w:r>
      <w:r w:rsidR="002857DA" w:rsidRPr="00A7107E">
        <w:rPr>
          <w:rFonts w:ascii="Times New Roman" w:eastAsia="Times New Roman" w:hAnsi="Times New Roman" w:cs="Times New Roman"/>
          <w:sz w:val="28"/>
          <w:szCs w:val="28"/>
          <w:lang w:eastAsia="ru-RU"/>
        </w:rPr>
        <w:t>, и это является разумным основанием для участия государства</w:t>
      </w:r>
      <w:r w:rsidR="00AA70BE" w:rsidRPr="00A7107E">
        <w:rPr>
          <w:rFonts w:ascii="Times New Roman" w:eastAsia="Times New Roman" w:hAnsi="Times New Roman" w:cs="Times New Roman"/>
          <w:sz w:val="28"/>
          <w:szCs w:val="28"/>
          <w:lang w:eastAsia="ru-RU"/>
        </w:rPr>
        <w:t xml:space="preserve"> [</w:t>
      </w:r>
      <w:r w:rsidR="000A394D" w:rsidRPr="000A394D">
        <w:rPr>
          <w:rFonts w:ascii="Times New Roman" w:eastAsia="Times New Roman" w:hAnsi="Times New Roman" w:cs="Times New Roman"/>
          <w:color w:val="FF0000"/>
          <w:sz w:val="28"/>
          <w:szCs w:val="28"/>
          <w:lang w:eastAsia="ru-RU"/>
        </w:rPr>
        <w:t>Милль</w:t>
      </w:r>
      <w:r w:rsidR="00AA70BE" w:rsidRPr="00A7107E">
        <w:rPr>
          <w:rFonts w:ascii="Times New Roman" w:eastAsia="Times New Roman" w:hAnsi="Times New Roman" w:cs="Times New Roman"/>
          <w:sz w:val="28"/>
          <w:szCs w:val="28"/>
          <w:lang w:eastAsia="ru-RU"/>
        </w:rPr>
        <w:t>]</w:t>
      </w:r>
      <w:r w:rsidR="002857DA" w:rsidRPr="00A7107E">
        <w:rPr>
          <w:rFonts w:ascii="Times New Roman" w:eastAsia="Times New Roman" w:hAnsi="Times New Roman" w:cs="Times New Roman"/>
          <w:sz w:val="28"/>
          <w:szCs w:val="28"/>
          <w:lang w:eastAsia="ru-RU"/>
        </w:rPr>
        <w:t xml:space="preserve">. </w:t>
      </w:r>
      <w:r w:rsidR="003066D0">
        <w:rPr>
          <w:rFonts w:ascii="Times New Roman" w:eastAsia="Times New Roman" w:hAnsi="Times New Roman" w:cs="Times New Roman"/>
          <w:sz w:val="28"/>
          <w:szCs w:val="28"/>
          <w:lang w:eastAsia="ru-RU"/>
        </w:rPr>
        <w:t xml:space="preserve">Ученый противопоставлял явление конкуренции экономическим отношениям, которые складываются согласно устоявшимся обычаям и традициям. </w:t>
      </w:r>
      <w:r w:rsidR="008C7E92">
        <w:rPr>
          <w:rFonts w:ascii="Times New Roman" w:eastAsia="Times New Roman" w:hAnsi="Times New Roman" w:cs="Times New Roman"/>
          <w:sz w:val="28"/>
          <w:szCs w:val="28"/>
          <w:lang w:eastAsia="ru-RU"/>
        </w:rPr>
        <w:t>Также с</w:t>
      </w:r>
      <w:r w:rsidR="002857DA" w:rsidRPr="00A7107E">
        <w:rPr>
          <w:rFonts w:ascii="Times New Roman" w:eastAsia="Times New Roman" w:hAnsi="Times New Roman" w:cs="Times New Roman"/>
          <w:sz w:val="28"/>
          <w:szCs w:val="28"/>
          <w:lang w:eastAsia="ru-RU"/>
        </w:rPr>
        <w:t xml:space="preserve">тоит упомянуть, что </w:t>
      </w:r>
      <w:r w:rsidR="008C7E92">
        <w:rPr>
          <w:rFonts w:ascii="Times New Roman" w:eastAsia="Times New Roman" w:hAnsi="Times New Roman" w:cs="Times New Roman"/>
          <w:sz w:val="28"/>
          <w:szCs w:val="28"/>
          <w:lang w:eastAsia="ru-RU"/>
        </w:rPr>
        <w:t>он</w:t>
      </w:r>
      <w:r w:rsidR="003066D0">
        <w:rPr>
          <w:rFonts w:ascii="Times New Roman" w:eastAsia="Times New Roman" w:hAnsi="Times New Roman" w:cs="Times New Roman"/>
          <w:sz w:val="28"/>
          <w:szCs w:val="28"/>
          <w:lang w:eastAsia="ru-RU"/>
        </w:rPr>
        <w:t xml:space="preserve"> </w:t>
      </w:r>
      <w:r w:rsidR="002857DA" w:rsidRPr="00A7107E">
        <w:rPr>
          <w:rFonts w:ascii="Times New Roman" w:eastAsia="Times New Roman" w:hAnsi="Times New Roman" w:cs="Times New Roman"/>
          <w:sz w:val="28"/>
          <w:szCs w:val="28"/>
          <w:lang w:eastAsia="ru-RU"/>
        </w:rPr>
        <w:t>обогатил теорию конкуренции понятиями экономии на масштабах, альтернативных издержек и тройственной эластичности спроса</w:t>
      </w:r>
      <w:r w:rsidR="00BE21B1" w:rsidRPr="00A7107E">
        <w:rPr>
          <w:rFonts w:ascii="Times New Roman" w:eastAsia="Times New Roman" w:hAnsi="Times New Roman" w:cs="Times New Roman"/>
          <w:sz w:val="28"/>
          <w:szCs w:val="28"/>
          <w:lang w:eastAsia="ru-RU"/>
        </w:rPr>
        <w:t xml:space="preserve"> </w:t>
      </w:r>
      <w:r w:rsidR="003614FE" w:rsidRPr="00A7107E">
        <w:rPr>
          <w:rFonts w:ascii="Times New Roman" w:eastAsia="Times New Roman" w:hAnsi="Times New Roman" w:cs="Times New Roman"/>
          <w:sz w:val="28"/>
          <w:szCs w:val="28"/>
          <w:lang w:eastAsia="ru-RU"/>
        </w:rPr>
        <w:t>[</w:t>
      </w:r>
      <w:proofErr w:type="spellStart"/>
      <w:r w:rsidR="003066D0" w:rsidRPr="003066D0">
        <w:rPr>
          <w:rFonts w:ascii="Times New Roman" w:eastAsia="Times New Roman" w:hAnsi="Times New Roman" w:cs="Times New Roman"/>
          <w:color w:val="FF0000"/>
          <w:sz w:val="28"/>
          <w:szCs w:val="28"/>
          <w:lang w:eastAsia="ru-RU"/>
        </w:rPr>
        <w:t>Цхададзе</w:t>
      </w:r>
      <w:proofErr w:type="spellEnd"/>
      <w:r w:rsidR="00BE21B1" w:rsidRPr="00A7107E">
        <w:rPr>
          <w:rFonts w:ascii="Times New Roman" w:eastAsia="Times New Roman" w:hAnsi="Times New Roman" w:cs="Times New Roman"/>
          <w:sz w:val="28"/>
          <w:szCs w:val="28"/>
          <w:lang w:eastAsia="ru-RU"/>
        </w:rPr>
        <w:t>]</w:t>
      </w:r>
      <w:r w:rsidR="002857DA" w:rsidRPr="00A7107E">
        <w:rPr>
          <w:rFonts w:ascii="Times New Roman" w:eastAsia="Times New Roman" w:hAnsi="Times New Roman" w:cs="Times New Roman"/>
          <w:sz w:val="28"/>
          <w:szCs w:val="28"/>
          <w:lang w:eastAsia="ru-RU"/>
        </w:rPr>
        <w:t>.</w:t>
      </w:r>
    </w:p>
    <w:p w:rsidR="00A8323F" w:rsidRPr="00A7107E" w:rsidRDefault="000940B1" w:rsidP="00187337">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lastRenderedPageBreak/>
        <w:t>Конкуренция,</w:t>
      </w:r>
      <w:r w:rsidR="00EB46B4" w:rsidRPr="00A7107E">
        <w:rPr>
          <w:rFonts w:ascii="Times New Roman" w:eastAsia="Times New Roman" w:hAnsi="Times New Roman" w:cs="Times New Roman"/>
          <w:sz w:val="28"/>
          <w:szCs w:val="28"/>
          <w:lang w:eastAsia="ru-RU"/>
        </w:rPr>
        <w:t xml:space="preserve"> </w:t>
      </w:r>
      <w:r w:rsidRPr="00A7107E">
        <w:rPr>
          <w:rFonts w:ascii="Times New Roman" w:eastAsia="Times New Roman" w:hAnsi="Times New Roman" w:cs="Times New Roman"/>
          <w:sz w:val="28"/>
          <w:szCs w:val="28"/>
          <w:lang w:eastAsia="ru-RU"/>
        </w:rPr>
        <w:t>безусловно,</w:t>
      </w:r>
      <w:r w:rsidR="00EB46B4" w:rsidRPr="00A7107E">
        <w:rPr>
          <w:rFonts w:ascii="Times New Roman" w:eastAsia="Times New Roman" w:hAnsi="Times New Roman" w:cs="Times New Roman"/>
          <w:sz w:val="28"/>
          <w:szCs w:val="28"/>
          <w:lang w:eastAsia="ru-RU"/>
        </w:rPr>
        <w:t xml:space="preserve"> не являлась центральной темой трудов К. Маркса</w:t>
      </w:r>
      <w:r w:rsidR="00A7107E">
        <w:rPr>
          <w:rFonts w:ascii="Times New Roman" w:eastAsia="Times New Roman" w:hAnsi="Times New Roman" w:cs="Times New Roman"/>
          <w:sz w:val="28"/>
          <w:szCs w:val="28"/>
          <w:lang w:eastAsia="ru-RU"/>
        </w:rPr>
        <w:t xml:space="preserve"> (1818-1883 гг.)</w:t>
      </w:r>
      <w:r w:rsidR="00EB46B4" w:rsidRPr="00A7107E">
        <w:rPr>
          <w:rFonts w:ascii="Times New Roman" w:eastAsia="Times New Roman" w:hAnsi="Times New Roman" w:cs="Times New Roman"/>
          <w:sz w:val="28"/>
          <w:szCs w:val="28"/>
          <w:lang w:eastAsia="ru-RU"/>
        </w:rPr>
        <w:t xml:space="preserve">, но его вклад в обсуждаемую в работе тематику никак нельзя обойти стороной. Он отмечает, что в условиях свободной конкуренции каждый участник рынка вынужден принимать общие для всех законы капиталистического производства, другими словами, в отраслях с наиболее сильной конкурентной борьбой норма прибыли значительно ниже. </w:t>
      </w:r>
      <w:r w:rsidR="00A8323F" w:rsidRPr="00A7107E">
        <w:rPr>
          <w:rFonts w:ascii="Times New Roman" w:eastAsia="Times New Roman" w:hAnsi="Times New Roman" w:cs="Times New Roman"/>
          <w:sz w:val="28"/>
          <w:szCs w:val="28"/>
          <w:lang w:eastAsia="ru-RU"/>
        </w:rPr>
        <w:t>Ф. Энгельс</w:t>
      </w:r>
      <w:r w:rsidR="00563729">
        <w:rPr>
          <w:rFonts w:ascii="Times New Roman" w:eastAsia="Times New Roman" w:hAnsi="Times New Roman" w:cs="Times New Roman"/>
          <w:sz w:val="28"/>
          <w:szCs w:val="28"/>
          <w:lang w:eastAsia="ru-RU"/>
        </w:rPr>
        <w:t xml:space="preserve"> (1820-1895 гг.)</w:t>
      </w:r>
      <w:r w:rsidR="00A8323F" w:rsidRPr="00A7107E">
        <w:rPr>
          <w:rFonts w:ascii="Times New Roman" w:eastAsia="Times New Roman" w:hAnsi="Times New Roman" w:cs="Times New Roman"/>
          <w:sz w:val="28"/>
          <w:szCs w:val="28"/>
          <w:lang w:eastAsia="ru-RU"/>
        </w:rPr>
        <w:t xml:space="preserve"> обобщает мысли своего соратника, определяя конкуренцию как «великую </w:t>
      </w:r>
      <w:proofErr w:type="spellStart"/>
      <w:r w:rsidR="00A8323F" w:rsidRPr="00A7107E">
        <w:rPr>
          <w:rFonts w:ascii="Times New Roman" w:eastAsia="Times New Roman" w:hAnsi="Times New Roman" w:cs="Times New Roman"/>
          <w:sz w:val="28"/>
          <w:szCs w:val="28"/>
          <w:lang w:eastAsia="ru-RU"/>
        </w:rPr>
        <w:t>уравнительницу</w:t>
      </w:r>
      <w:proofErr w:type="spellEnd"/>
      <w:r w:rsidR="00A8323F" w:rsidRPr="00A7107E">
        <w:rPr>
          <w:rFonts w:ascii="Times New Roman" w:eastAsia="Times New Roman" w:hAnsi="Times New Roman" w:cs="Times New Roman"/>
          <w:sz w:val="28"/>
          <w:szCs w:val="28"/>
          <w:lang w:eastAsia="ru-RU"/>
        </w:rPr>
        <w:t xml:space="preserve"> прибылей». </w:t>
      </w:r>
      <w:r w:rsidR="00EB46B4" w:rsidRPr="00A7107E">
        <w:rPr>
          <w:rFonts w:ascii="Times New Roman" w:eastAsia="Times New Roman" w:hAnsi="Times New Roman" w:cs="Times New Roman"/>
          <w:sz w:val="28"/>
          <w:szCs w:val="28"/>
          <w:lang w:eastAsia="ru-RU"/>
        </w:rPr>
        <w:t>Помимо ограничительной, с точки зрения</w:t>
      </w:r>
      <w:r w:rsidR="00390B80">
        <w:rPr>
          <w:rFonts w:ascii="Times New Roman" w:eastAsia="Times New Roman" w:hAnsi="Times New Roman" w:cs="Times New Roman"/>
          <w:sz w:val="28"/>
          <w:szCs w:val="28"/>
          <w:lang w:eastAsia="ru-RU"/>
        </w:rPr>
        <w:t xml:space="preserve"> К. </w:t>
      </w:r>
      <w:r w:rsidR="00A8323F" w:rsidRPr="00A7107E">
        <w:rPr>
          <w:rFonts w:ascii="Times New Roman" w:eastAsia="Times New Roman" w:hAnsi="Times New Roman" w:cs="Times New Roman"/>
          <w:sz w:val="28"/>
          <w:szCs w:val="28"/>
          <w:lang w:eastAsia="ru-RU"/>
        </w:rPr>
        <w:t>Маркса</w:t>
      </w:r>
      <w:r w:rsidR="00EB46B4" w:rsidRPr="00A7107E">
        <w:rPr>
          <w:rFonts w:ascii="Times New Roman" w:eastAsia="Times New Roman" w:hAnsi="Times New Roman" w:cs="Times New Roman"/>
          <w:sz w:val="28"/>
          <w:szCs w:val="28"/>
          <w:lang w:eastAsia="ru-RU"/>
        </w:rPr>
        <w:t xml:space="preserve">, конкуренция обладает </w:t>
      </w:r>
      <w:r w:rsidR="0031406E" w:rsidRPr="00A7107E">
        <w:rPr>
          <w:rFonts w:ascii="Times New Roman" w:eastAsia="Times New Roman" w:hAnsi="Times New Roman" w:cs="Times New Roman"/>
          <w:sz w:val="28"/>
          <w:szCs w:val="28"/>
          <w:lang w:eastAsia="ru-RU"/>
        </w:rPr>
        <w:t>стимулирующей функцией</w:t>
      </w:r>
      <w:r w:rsidR="00AA70BE" w:rsidRPr="00A7107E">
        <w:rPr>
          <w:rFonts w:ascii="Times New Roman" w:eastAsia="Times New Roman" w:hAnsi="Times New Roman" w:cs="Times New Roman"/>
          <w:sz w:val="28"/>
          <w:szCs w:val="28"/>
          <w:lang w:eastAsia="ru-RU"/>
        </w:rPr>
        <w:t xml:space="preserve"> [</w:t>
      </w:r>
      <w:r w:rsidR="00357753" w:rsidRPr="00357753">
        <w:rPr>
          <w:rFonts w:ascii="Times New Roman" w:eastAsia="Times New Roman" w:hAnsi="Times New Roman" w:cs="Times New Roman"/>
          <w:color w:val="FF0000"/>
          <w:sz w:val="28"/>
          <w:szCs w:val="28"/>
          <w:lang w:eastAsia="ru-RU"/>
        </w:rPr>
        <w:t>Маркс</w:t>
      </w:r>
      <w:r w:rsidR="00AA70BE" w:rsidRPr="00A7107E">
        <w:rPr>
          <w:rFonts w:ascii="Times New Roman" w:eastAsia="Times New Roman" w:hAnsi="Times New Roman" w:cs="Times New Roman"/>
          <w:sz w:val="28"/>
          <w:szCs w:val="28"/>
          <w:lang w:eastAsia="ru-RU"/>
        </w:rPr>
        <w:t>]</w:t>
      </w:r>
      <w:r w:rsidR="0031406E" w:rsidRPr="00A7107E">
        <w:rPr>
          <w:rFonts w:ascii="Times New Roman" w:eastAsia="Times New Roman" w:hAnsi="Times New Roman" w:cs="Times New Roman"/>
          <w:sz w:val="28"/>
          <w:szCs w:val="28"/>
          <w:lang w:eastAsia="ru-RU"/>
        </w:rPr>
        <w:t xml:space="preserve">. </w:t>
      </w:r>
      <w:r w:rsidR="00A8323F" w:rsidRPr="00A7107E">
        <w:rPr>
          <w:rFonts w:ascii="Times New Roman" w:eastAsia="Times New Roman" w:hAnsi="Times New Roman" w:cs="Times New Roman"/>
          <w:sz w:val="28"/>
          <w:szCs w:val="28"/>
          <w:lang w:eastAsia="ru-RU"/>
        </w:rPr>
        <w:t>Он</w:t>
      </w:r>
      <w:r w:rsidR="0031406E" w:rsidRPr="00A7107E">
        <w:rPr>
          <w:rFonts w:ascii="Times New Roman" w:eastAsia="Times New Roman" w:hAnsi="Times New Roman" w:cs="Times New Roman"/>
          <w:sz w:val="28"/>
          <w:szCs w:val="28"/>
          <w:lang w:eastAsia="ru-RU"/>
        </w:rPr>
        <w:t xml:space="preserve"> утверждает, что стоимость определяется затраченным рабочим временем, таким образом, производитель, который первым переходит на более эффективный метод производства, снижает цену своей продукции, тем самым вынуждая остальных конкурентов и</w:t>
      </w:r>
      <w:r w:rsidR="00A8323F" w:rsidRPr="00A7107E">
        <w:rPr>
          <w:rFonts w:ascii="Times New Roman" w:eastAsia="Times New Roman" w:hAnsi="Times New Roman" w:cs="Times New Roman"/>
          <w:sz w:val="28"/>
          <w:szCs w:val="28"/>
          <w:lang w:eastAsia="ru-RU"/>
        </w:rPr>
        <w:t>спользовать аналогичный метод, иначе</w:t>
      </w:r>
      <w:r w:rsidR="0031406E" w:rsidRPr="00A7107E">
        <w:rPr>
          <w:rFonts w:ascii="Times New Roman" w:eastAsia="Times New Roman" w:hAnsi="Times New Roman" w:cs="Times New Roman"/>
          <w:sz w:val="28"/>
          <w:szCs w:val="28"/>
          <w:lang w:eastAsia="ru-RU"/>
        </w:rPr>
        <w:t xml:space="preserve"> они потеряют способность </w:t>
      </w:r>
      <w:r w:rsidR="00A8323F" w:rsidRPr="00A7107E">
        <w:rPr>
          <w:rFonts w:ascii="Times New Roman" w:eastAsia="Times New Roman" w:hAnsi="Times New Roman" w:cs="Times New Roman"/>
          <w:sz w:val="28"/>
          <w:szCs w:val="28"/>
          <w:lang w:eastAsia="ru-RU"/>
        </w:rPr>
        <w:t xml:space="preserve">участвовать в конкурентной борьбе. </w:t>
      </w:r>
      <w:r w:rsidR="00570584" w:rsidRPr="00A7107E">
        <w:rPr>
          <w:rFonts w:ascii="Times New Roman" w:eastAsia="Times New Roman" w:hAnsi="Times New Roman" w:cs="Times New Roman"/>
          <w:sz w:val="28"/>
          <w:szCs w:val="28"/>
          <w:lang w:eastAsia="ru-RU"/>
        </w:rPr>
        <w:t>Основным отличием его позиции от суждений классиков политэкономии является то, что он не считает, что феномен влияния цен на предложение в рамках принципа конкуренции оказывает благоприятный эффект на развитие экономики.</w:t>
      </w:r>
      <w:r w:rsidR="00E63D45" w:rsidRPr="00A7107E">
        <w:rPr>
          <w:rFonts w:ascii="Times New Roman" w:eastAsia="Times New Roman" w:hAnsi="Times New Roman" w:cs="Times New Roman"/>
          <w:sz w:val="28"/>
          <w:szCs w:val="28"/>
          <w:lang w:eastAsia="ru-RU"/>
        </w:rPr>
        <w:t xml:space="preserve"> По его мнению, более эффективным </w:t>
      </w:r>
      <w:r w:rsidR="0061593C" w:rsidRPr="00A7107E">
        <w:rPr>
          <w:rFonts w:ascii="Times New Roman" w:eastAsia="Times New Roman" w:hAnsi="Times New Roman" w:cs="Times New Roman"/>
          <w:sz w:val="28"/>
          <w:szCs w:val="28"/>
          <w:lang w:eastAsia="ru-RU"/>
        </w:rPr>
        <w:t>был бы</w:t>
      </w:r>
      <w:r w:rsidR="00E63D45" w:rsidRPr="00A7107E">
        <w:rPr>
          <w:rFonts w:ascii="Times New Roman" w:eastAsia="Times New Roman" w:hAnsi="Times New Roman" w:cs="Times New Roman"/>
          <w:sz w:val="28"/>
          <w:szCs w:val="28"/>
          <w:lang w:eastAsia="ru-RU"/>
        </w:rPr>
        <w:t xml:space="preserve"> </w:t>
      </w:r>
      <w:r w:rsidR="00CF4BFF" w:rsidRPr="00A7107E">
        <w:rPr>
          <w:rFonts w:ascii="Times New Roman" w:eastAsia="Times New Roman" w:hAnsi="Times New Roman" w:cs="Times New Roman"/>
          <w:sz w:val="28"/>
          <w:szCs w:val="28"/>
          <w:lang w:eastAsia="ru-RU"/>
        </w:rPr>
        <w:t xml:space="preserve">общественный </w:t>
      </w:r>
      <w:r w:rsidR="00E63D45" w:rsidRPr="00A7107E">
        <w:rPr>
          <w:rFonts w:ascii="Times New Roman" w:eastAsia="Times New Roman" w:hAnsi="Times New Roman" w:cs="Times New Roman"/>
          <w:sz w:val="28"/>
          <w:szCs w:val="28"/>
          <w:lang w:eastAsia="ru-RU"/>
        </w:rPr>
        <w:t>контроль над производством сырья, степень доступности которого и позволит установить справедливую цену.</w:t>
      </w:r>
      <w:r w:rsidR="00CF4BFF" w:rsidRPr="00A7107E">
        <w:rPr>
          <w:rFonts w:ascii="Times New Roman" w:eastAsia="Times New Roman" w:hAnsi="Times New Roman" w:cs="Times New Roman"/>
          <w:sz w:val="28"/>
          <w:szCs w:val="28"/>
          <w:lang w:eastAsia="ru-RU"/>
        </w:rPr>
        <w:t xml:space="preserve"> Более того, К. Маркс предполагал, что любая свободная конкуренция в итоге ведет к укрупнению и усилению позиций отдельных предприятий, которые рано или поздно становятся монополистами своей отрасли. Другими словами, чистая капиталистическая модель экономики блокирует возможность установления справедливого распределения благ в обществе.</w:t>
      </w:r>
    </w:p>
    <w:p w:rsidR="00C81FD7" w:rsidRPr="00A7107E" w:rsidRDefault="008F649F" w:rsidP="00187337">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t xml:space="preserve">Более романтические представления о природе конкуренции можно встретить в трудах С. </w:t>
      </w:r>
      <w:proofErr w:type="spellStart"/>
      <w:r w:rsidRPr="00A7107E">
        <w:rPr>
          <w:rFonts w:ascii="Times New Roman" w:eastAsia="Times New Roman" w:hAnsi="Times New Roman" w:cs="Times New Roman"/>
          <w:sz w:val="28"/>
          <w:szCs w:val="28"/>
          <w:lang w:eastAsia="ru-RU"/>
        </w:rPr>
        <w:t>Сисмонди</w:t>
      </w:r>
      <w:proofErr w:type="spellEnd"/>
      <w:r w:rsidRPr="00A7107E">
        <w:rPr>
          <w:rFonts w:ascii="Times New Roman" w:eastAsia="Times New Roman" w:hAnsi="Times New Roman" w:cs="Times New Roman"/>
          <w:sz w:val="28"/>
          <w:szCs w:val="28"/>
          <w:lang w:eastAsia="ru-RU"/>
        </w:rPr>
        <w:t xml:space="preserve"> (1773-1842</w:t>
      </w:r>
      <w:r w:rsidR="00C4760B" w:rsidRPr="00A7107E">
        <w:rPr>
          <w:rFonts w:ascii="Times New Roman" w:eastAsia="Times New Roman" w:hAnsi="Times New Roman" w:cs="Times New Roman"/>
          <w:sz w:val="28"/>
          <w:szCs w:val="28"/>
          <w:lang w:eastAsia="ru-RU"/>
        </w:rPr>
        <w:t xml:space="preserve"> гг.</w:t>
      </w:r>
      <w:r w:rsidRPr="00A7107E">
        <w:rPr>
          <w:rFonts w:ascii="Times New Roman" w:eastAsia="Times New Roman" w:hAnsi="Times New Roman" w:cs="Times New Roman"/>
          <w:sz w:val="28"/>
          <w:szCs w:val="28"/>
          <w:lang w:eastAsia="ru-RU"/>
        </w:rPr>
        <w:t xml:space="preserve">). Экономист утверждает, что свободная конкуренция приводила к периодическим кризисам в экономике стран, а стабильный рост национального богатства и «всеобщего счастья» </w:t>
      </w:r>
      <w:r w:rsidRPr="00A7107E">
        <w:rPr>
          <w:rFonts w:ascii="Times New Roman" w:eastAsia="Times New Roman" w:hAnsi="Times New Roman" w:cs="Times New Roman"/>
          <w:sz w:val="28"/>
          <w:szCs w:val="28"/>
          <w:lang w:eastAsia="ru-RU"/>
        </w:rPr>
        <w:lastRenderedPageBreak/>
        <w:t>может быть достигнут только путем вмешательства государства в распределение благ</w:t>
      </w:r>
      <w:r w:rsidR="00EB444F" w:rsidRPr="00A7107E">
        <w:rPr>
          <w:rFonts w:ascii="Times New Roman" w:eastAsia="Times New Roman" w:hAnsi="Times New Roman" w:cs="Times New Roman"/>
          <w:sz w:val="28"/>
          <w:szCs w:val="28"/>
          <w:lang w:eastAsia="ru-RU"/>
        </w:rPr>
        <w:t xml:space="preserve"> [</w:t>
      </w:r>
      <w:proofErr w:type="spellStart"/>
      <w:r w:rsidR="00357753" w:rsidRPr="00357753">
        <w:rPr>
          <w:rFonts w:ascii="Times New Roman" w:eastAsia="Times New Roman" w:hAnsi="Times New Roman" w:cs="Times New Roman"/>
          <w:color w:val="FF0000"/>
          <w:sz w:val="28"/>
          <w:szCs w:val="28"/>
          <w:lang w:eastAsia="ru-RU"/>
        </w:rPr>
        <w:t>Сисмонди</w:t>
      </w:r>
      <w:proofErr w:type="spellEnd"/>
      <w:r w:rsidR="00EB444F" w:rsidRPr="00A7107E">
        <w:rPr>
          <w:rFonts w:ascii="Times New Roman" w:eastAsia="Times New Roman" w:hAnsi="Times New Roman" w:cs="Times New Roman"/>
          <w:sz w:val="28"/>
          <w:szCs w:val="28"/>
          <w:lang w:eastAsia="ru-RU"/>
        </w:rPr>
        <w:t>]</w:t>
      </w:r>
      <w:r w:rsidRPr="00A7107E">
        <w:rPr>
          <w:rFonts w:ascii="Times New Roman" w:eastAsia="Times New Roman" w:hAnsi="Times New Roman" w:cs="Times New Roman"/>
          <w:sz w:val="28"/>
          <w:szCs w:val="28"/>
          <w:lang w:eastAsia="ru-RU"/>
        </w:rPr>
        <w:t xml:space="preserve">. </w:t>
      </w:r>
      <w:r w:rsidR="007737A2" w:rsidRPr="00A7107E">
        <w:rPr>
          <w:rFonts w:ascii="Times New Roman" w:eastAsia="Times New Roman" w:hAnsi="Times New Roman" w:cs="Times New Roman"/>
          <w:sz w:val="28"/>
          <w:szCs w:val="28"/>
          <w:lang w:eastAsia="ru-RU"/>
        </w:rPr>
        <w:t>В то же время, конкретных мер регулирования ученым предложено не было.</w:t>
      </w:r>
    </w:p>
    <w:p w:rsidR="007737A2" w:rsidRPr="00A7107E" w:rsidRDefault="007737A2" w:rsidP="00187337">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t>Регулировать конкуренцию, привести ее к равновесному, справедливому для всех слоев населения положению с помощью неко</w:t>
      </w:r>
      <w:r w:rsidR="00CA32D5" w:rsidRPr="00A7107E">
        <w:rPr>
          <w:rFonts w:ascii="Times New Roman" w:eastAsia="Times New Roman" w:hAnsi="Times New Roman" w:cs="Times New Roman"/>
          <w:sz w:val="28"/>
          <w:szCs w:val="28"/>
          <w:lang w:eastAsia="ru-RU"/>
        </w:rPr>
        <w:t>е</w:t>
      </w:r>
      <w:r w:rsidRPr="00A7107E">
        <w:rPr>
          <w:rFonts w:ascii="Times New Roman" w:eastAsia="Times New Roman" w:hAnsi="Times New Roman" w:cs="Times New Roman"/>
          <w:sz w:val="28"/>
          <w:szCs w:val="28"/>
          <w:lang w:eastAsia="ru-RU"/>
        </w:rPr>
        <w:t>го эфемерного общественного договора предлагал П. Прудон</w:t>
      </w:r>
      <w:r w:rsidR="00C4760B" w:rsidRPr="00A7107E">
        <w:rPr>
          <w:rFonts w:ascii="Times New Roman" w:eastAsia="Times New Roman" w:hAnsi="Times New Roman" w:cs="Times New Roman"/>
          <w:sz w:val="28"/>
          <w:szCs w:val="28"/>
          <w:lang w:eastAsia="ru-RU"/>
        </w:rPr>
        <w:t xml:space="preserve"> (1809-1865 гг.)</w:t>
      </w:r>
      <w:r w:rsidRPr="00A7107E">
        <w:rPr>
          <w:rFonts w:ascii="Times New Roman" w:eastAsia="Times New Roman" w:hAnsi="Times New Roman" w:cs="Times New Roman"/>
          <w:sz w:val="28"/>
          <w:szCs w:val="28"/>
          <w:lang w:eastAsia="ru-RU"/>
        </w:rPr>
        <w:t xml:space="preserve">, который при этом выступал против идеи существования государства как такового. </w:t>
      </w:r>
      <w:r w:rsidR="00CD2E95" w:rsidRPr="00A7107E">
        <w:rPr>
          <w:rFonts w:ascii="Times New Roman" w:eastAsia="Times New Roman" w:hAnsi="Times New Roman" w:cs="Times New Roman"/>
          <w:sz w:val="28"/>
          <w:szCs w:val="28"/>
          <w:lang w:eastAsia="ru-RU"/>
        </w:rPr>
        <w:t>Примечательно, что о</w:t>
      </w:r>
      <w:r w:rsidRPr="00A7107E">
        <w:rPr>
          <w:rFonts w:ascii="Times New Roman" w:eastAsia="Times New Roman" w:hAnsi="Times New Roman" w:cs="Times New Roman"/>
          <w:sz w:val="28"/>
          <w:szCs w:val="28"/>
          <w:lang w:eastAsia="ru-RU"/>
        </w:rPr>
        <w:t xml:space="preserve">н сравнивал перспективу </w:t>
      </w:r>
      <w:r w:rsidR="00CD2E95" w:rsidRPr="00A7107E">
        <w:rPr>
          <w:rFonts w:ascii="Times New Roman" w:eastAsia="Times New Roman" w:hAnsi="Times New Roman" w:cs="Times New Roman"/>
          <w:sz w:val="28"/>
          <w:szCs w:val="28"/>
          <w:lang w:eastAsia="ru-RU"/>
        </w:rPr>
        <w:t xml:space="preserve">полного </w:t>
      </w:r>
      <w:r w:rsidRPr="00A7107E">
        <w:rPr>
          <w:rFonts w:ascii="Times New Roman" w:eastAsia="Times New Roman" w:hAnsi="Times New Roman" w:cs="Times New Roman"/>
          <w:sz w:val="28"/>
          <w:szCs w:val="28"/>
          <w:lang w:eastAsia="ru-RU"/>
        </w:rPr>
        <w:t>отсутствия конкуренции с отсутствием какой-либо свободы.</w:t>
      </w:r>
    </w:p>
    <w:p w:rsidR="00DC79CE" w:rsidRPr="00A7107E" w:rsidRDefault="00DC79CE" w:rsidP="00187337">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t>Представление о социальной справедливости, установление которой невозможно при свободной конкуренции, прослеживается и в работах экономистов-утопистов</w:t>
      </w:r>
      <w:r w:rsidR="0024288F" w:rsidRPr="00A7107E">
        <w:rPr>
          <w:rFonts w:ascii="Times New Roman" w:eastAsia="Times New Roman" w:hAnsi="Times New Roman" w:cs="Times New Roman"/>
          <w:sz w:val="28"/>
          <w:szCs w:val="28"/>
          <w:lang w:eastAsia="ru-RU"/>
        </w:rPr>
        <w:t xml:space="preserve"> </w:t>
      </w:r>
      <w:r w:rsidR="0024288F" w:rsidRPr="00A7107E">
        <w:rPr>
          <w:rFonts w:ascii="Times New Roman" w:eastAsia="Times New Roman" w:hAnsi="Times New Roman" w:cs="Times New Roman"/>
          <w:sz w:val="28"/>
          <w:szCs w:val="28"/>
          <w:lang w:val="en-US" w:eastAsia="ru-RU"/>
        </w:rPr>
        <w:t>XVIII</w:t>
      </w:r>
      <w:r w:rsidR="0024288F" w:rsidRPr="00A7107E">
        <w:rPr>
          <w:rFonts w:ascii="Times New Roman" w:eastAsia="Times New Roman" w:hAnsi="Times New Roman" w:cs="Times New Roman"/>
          <w:sz w:val="28"/>
          <w:szCs w:val="28"/>
          <w:lang w:eastAsia="ru-RU"/>
        </w:rPr>
        <w:t xml:space="preserve"> века (Р. Оуэн, К. Сен-Симон, Ш. Фурье). Конкурентная борьба, </w:t>
      </w:r>
      <w:r w:rsidR="009B7D7D" w:rsidRPr="00A7107E">
        <w:rPr>
          <w:rFonts w:ascii="Times New Roman" w:eastAsia="Times New Roman" w:hAnsi="Times New Roman" w:cs="Times New Roman"/>
          <w:sz w:val="28"/>
          <w:szCs w:val="28"/>
          <w:lang w:eastAsia="ru-RU"/>
        </w:rPr>
        <w:t>по их словам</w:t>
      </w:r>
      <w:r w:rsidR="0024288F" w:rsidRPr="00A7107E">
        <w:rPr>
          <w:rFonts w:ascii="Times New Roman" w:eastAsia="Times New Roman" w:hAnsi="Times New Roman" w:cs="Times New Roman"/>
          <w:sz w:val="28"/>
          <w:szCs w:val="28"/>
          <w:lang w:eastAsia="ru-RU"/>
        </w:rPr>
        <w:t>, олицетворяет эксплуататорский общественный строй</w:t>
      </w:r>
      <w:r w:rsidR="009B7D7D" w:rsidRPr="00A7107E">
        <w:rPr>
          <w:rFonts w:ascii="Times New Roman" w:eastAsia="Times New Roman" w:hAnsi="Times New Roman" w:cs="Times New Roman"/>
          <w:sz w:val="28"/>
          <w:szCs w:val="28"/>
          <w:lang w:eastAsia="ru-RU"/>
        </w:rPr>
        <w:t>, и позитивная реформация может быть осуществлена только методами пропаганды и агитации гуманистических идей, а не революционным или эволюционным путем.</w:t>
      </w:r>
      <w:r w:rsidR="00C0450A" w:rsidRPr="00A7107E">
        <w:rPr>
          <w:rFonts w:ascii="Times New Roman" w:eastAsia="Times New Roman" w:hAnsi="Times New Roman" w:cs="Times New Roman"/>
          <w:sz w:val="28"/>
          <w:szCs w:val="28"/>
          <w:lang w:eastAsia="ru-RU"/>
        </w:rPr>
        <w:t xml:space="preserve"> Рыночная экономика в </w:t>
      </w:r>
      <w:r w:rsidR="00B52062" w:rsidRPr="00A7107E">
        <w:rPr>
          <w:rFonts w:ascii="Times New Roman" w:eastAsia="Times New Roman" w:hAnsi="Times New Roman" w:cs="Times New Roman"/>
          <w:sz w:val="28"/>
          <w:szCs w:val="28"/>
          <w:lang w:eastAsia="ru-RU"/>
        </w:rPr>
        <w:t xml:space="preserve">их </w:t>
      </w:r>
      <w:r w:rsidR="00C0450A" w:rsidRPr="00A7107E">
        <w:rPr>
          <w:rFonts w:ascii="Times New Roman" w:eastAsia="Times New Roman" w:hAnsi="Times New Roman" w:cs="Times New Roman"/>
          <w:sz w:val="28"/>
          <w:szCs w:val="28"/>
          <w:lang w:eastAsia="ru-RU"/>
        </w:rPr>
        <w:t>утопической модели общества противопоставлена справедливому распределению.</w:t>
      </w:r>
    </w:p>
    <w:p w:rsidR="000940B1" w:rsidRPr="00A7107E" w:rsidRDefault="000940B1" w:rsidP="00187337">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t xml:space="preserve">Экономист-математик </w:t>
      </w:r>
      <w:r w:rsidRPr="00A7107E">
        <w:rPr>
          <w:rFonts w:ascii="Times New Roman" w:eastAsia="Times New Roman" w:hAnsi="Times New Roman" w:cs="Times New Roman"/>
          <w:sz w:val="28"/>
          <w:szCs w:val="28"/>
          <w:lang w:val="en-US" w:eastAsia="ru-RU"/>
        </w:rPr>
        <w:t>XIX</w:t>
      </w:r>
      <w:r w:rsidRPr="00A7107E">
        <w:rPr>
          <w:rFonts w:ascii="Times New Roman" w:eastAsia="Times New Roman" w:hAnsi="Times New Roman" w:cs="Times New Roman"/>
          <w:sz w:val="28"/>
          <w:szCs w:val="28"/>
          <w:lang w:eastAsia="ru-RU"/>
        </w:rPr>
        <w:t xml:space="preserve"> века А. </w:t>
      </w:r>
      <w:proofErr w:type="spellStart"/>
      <w:r w:rsidRPr="00A7107E">
        <w:rPr>
          <w:rFonts w:ascii="Times New Roman" w:eastAsia="Times New Roman" w:hAnsi="Times New Roman" w:cs="Times New Roman"/>
          <w:sz w:val="28"/>
          <w:szCs w:val="28"/>
          <w:lang w:eastAsia="ru-RU"/>
        </w:rPr>
        <w:t>Курно</w:t>
      </w:r>
      <w:proofErr w:type="spellEnd"/>
      <w:r w:rsidR="009E5E39">
        <w:rPr>
          <w:rFonts w:ascii="Times New Roman" w:eastAsia="Times New Roman" w:hAnsi="Times New Roman" w:cs="Times New Roman"/>
          <w:sz w:val="28"/>
          <w:szCs w:val="28"/>
          <w:lang w:eastAsia="ru-RU"/>
        </w:rPr>
        <w:t xml:space="preserve"> (1801-1877 гг.)</w:t>
      </w:r>
      <w:r w:rsidRPr="00A7107E">
        <w:rPr>
          <w:rFonts w:ascii="Times New Roman" w:eastAsia="Times New Roman" w:hAnsi="Times New Roman" w:cs="Times New Roman"/>
          <w:sz w:val="28"/>
          <w:szCs w:val="28"/>
          <w:lang w:eastAsia="ru-RU"/>
        </w:rPr>
        <w:t xml:space="preserve"> </w:t>
      </w:r>
      <w:r w:rsidR="006D4E86" w:rsidRPr="00A7107E">
        <w:rPr>
          <w:rFonts w:ascii="Times New Roman" w:eastAsia="Times New Roman" w:hAnsi="Times New Roman" w:cs="Times New Roman"/>
          <w:sz w:val="28"/>
          <w:szCs w:val="28"/>
          <w:lang w:eastAsia="ru-RU"/>
        </w:rPr>
        <w:t xml:space="preserve">попытался построить упрощенную математическую модель оптимального выбора объема производства на рынке с </w:t>
      </w:r>
      <w:proofErr w:type="spellStart"/>
      <w:r w:rsidR="006D4E86" w:rsidRPr="00A7107E">
        <w:rPr>
          <w:rFonts w:ascii="Times New Roman" w:eastAsia="Times New Roman" w:hAnsi="Times New Roman" w:cs="Times New Roman"/>
          <w:sz w:val="28"/>
          <w:szCs w:val="28"/>
          <w:lang w:eastAsia="ru-RU"/>
        </w:rPr>
        <w:t>дуополистической</w:t>
      </w:r>
      <w:proofErr w:type="spellEnd"/>
      <w:r w:rsidR="006D4E86" w:rsidRPr="00A7107E">
        <w:rPr>
          <w:rFonts w:ascii="Times New Roman" w:eastAsia="Times New Roman" w:hAnsi="Times New Roman" w:cs="Times New Roman"/>
          <w:sz w:val="28"/>
          <w:szCs w:val="28"/>
          <w:lang w:eastAsia="ru-RU"/>
        </w:rPr>
        <w:t xml:space="preserve"> конкуренцией, то есть, при наличии только двух производителей. Модель пошагово описывает, как каждый из конкурентов реагирует на действия другого, изменяя свой объем выпуска, и в конечном итоге на рынке достигается равновесие </w:t>
      </w:r>
      <w:r w:rsidR="006D4E86" w:rsidRPr="00A7107E">
        <w:rPr>
          <w:rFonts w:ascii="Times New Roman" w:eastAsia="Times New Roman" w:hAnsi="Times New Roman" w:cs="Times New Roman"/>
          <w:sz w:val="28"/>
          <w:szCs w:val="28"/>
          <w:lang w:val="en-US" w:eastAsia="ru-RU"/>
        </w:rPr>
        <w:t>MC</w:t>
      </w:r>
      <w:r w:rsidR="006D4E86" w:rsidRPr="00A7107E">
        <w:rPr>
          <w:rFonts w:ascii="Times New Roman" w:eastAsia="Times New Roman" w:hAnsi="Times New Roman" w:cs="Times New Roman"/>
          <w:sz w:val="28"/>
          <w:szCs w:val="28"/>
          <w:lang w:eastAsia="ru-RU"/>
        </w:rPr>
        <w:t>=</w:t>
      </w:r>
      <w:r w:rsidR="006D4E86" w:rsidRPr="00A7107E">
        <w:rPr>
          <w:rFonts w:ascii="Times New Roman" w:eastAsia="Times New Roman" w:hAnsi="Times New Roman" w:cs="Times New Roman"/>
          <w:sz w:val="28"/>
          <w:szCs w:val="28"/>
          <w:lang w:val="en-US" w:eastAsia="ru-RU"/>
        </w:rPr>
        <w:t>MR</w:t>
      </w:r>
      <w:r w:rsidR="006D4E86" w:rsidRPr="00A7107E">
        <w:rPr>
          <w:rFonts w:ascii="Times New Roman" w:eastAsia="Times New Roman" w:hAnsi="Times New Roman" w:cs="Times New Roman"/>
          <w:sz w:val="28"/>
          <w:szCs w:val="28"/>
          <w:lang w:eastAsia="ru-RU"/>
        </w:rPr>
        <w:t xml:space="preserve"> (предельные издержки равны предельной прибыли). Его коллега Ф. </w:t>
      </w:r>
      <w:proofErr w:type="spellStart"/>
      <w:r w:rsidR="006D4E86" w:rsidRPr="00A7107E">
        <w:rPr>
          <w:rFonts w:ascii="Times New Roman" w:eastAsia="Times New Roman" w:hAnsi="Times New Roman" w:cs="Times New Roman"/>
          <w:sz w:val="28"/>
          <w:szCs w:val="28"/>
          <w:lang w:eastAsia="ru-RU"/>
        </w:rPr>
        <w:t>Эджоурт</w:t>
      </w:r>
      <w:proofErr w:type="spellEnd"/>
      <w:r w:rsidR="006D4E86" w:rsidRPr="00A7107E">
        <w:rPr>
          <w:rFonts w:ascii="Times New Roman" w:eastAsia="Times New Roman" w:hAnsi="Times New Roman" w:cs="Times New Roman"/>
          <w:sz w:val="28"/>
          <w:szCs w:val="28"/>
          <w:lang w:eastAsia="ru-RU"/>
        </w:rPr>
        <w:t xml:space="preserve"> (1845-1926 гг.) при решении подобной задачи пришел к выводу, что цена на продукцию </w:t>
      </w:r>
      <w:proofErr w:type="spellStart"/>
      <w:r w:rsidR="006D4E86" w:rsidRPr="00A7107E">
        <w:rPr>
          <w:rFonts w:ascii="Times New Roman" w:eastAsia="Times New Roman" w:hAnsi="Times New Roman" w:cs="Times New Roman"/>
          <w:sz w:val="28"/>
          <w:szCs w:val="28"/>
          <w:lang w:eastAsia="ru-RU"/>
        </w:rPr>
        <w:t>дуополистов</w:t>
      </w:r>
      <w:proofErr w:type="spellEnd"/>
      <w:r w:rsidR="006D4E86" w:rsidRPr="00A7107E">
        <w:rPr>
          <w:rFonts w:ascii="Times New Roman" w:eastAsia="Times New Roman" w:hAnsi="Times New Roman" w:cs="Times New Roman"/>
          <w:sz w:val="28"/>
          <w:szCs w:val="28"/>
          <w:lang w:eastAsia="ru-RU"/>
        </w:rPr>
        <w:t xml:space="preserve"> будет колебаться в интервале между монопольной и рыночной</w:t>
      </w:r>
      <w:r w:rsidR="008F7E37" w:rsidRPr="00A7107E">
        <w:rPr>
          <w:rFonts w:ascii="Times New Roman" w:eastAsia="Times New Roman" w:hAnsi="Times New Roman" w:cs="Times New Roman"/>
          <w:sz w:val="28"/>
          <w:szCs w:val="28"/>
          <w:lang w:eastAsia="ru-RU"/>
        </w:rPr>
        <w:t xml:space="preserve"> [</w:t>
      </w:r>
      <w:proofErr w:type="spellStart"/>
      <w:r w:rsidR="00A00A4F" w:rsidRPr="00A00A4F">
        <w:rPr>
          <w:rFonts w:ascii="Times New Roman" w:eastAsia="Times New Roman" w:hAnsi="Times New Roman" w:cs="Times New Roman"/>
          <w:color w:val="FF0000"/>
          <w:sz w:val="28"/>
          <w:szCs w:val="28"/>
          <w:lang w:eastAsia="ru-RU"/>
        </w:rPr>
        <w:t>Эзрох</w:t>
      </w:r>
      <w:proofErr w:type="spellEnd"/>
      <w:r w:rsidR="008F7E37" w:rsidRPr="00A7107E">
        <w:rPr>
          <w:rFonts w:ascii="Times New Roman" w:eastAsia="Times New Roman" w:hAnsi="Times New Roman" w:cs="Times New Roman"/>
          <w:sz w:val="28"/>
          <w:szCs w:val="28"/>
          <w:lang w:eastAsia="ru-RU"/>
        </w:rPr>
        <w:t>]</w:t>
      </w:r>
      <w:r w:rsidR="006D4E86" w:rsidRPr="00A7107E">
        <w:rPr>
          <w:rFonts w:ascii="Times New Roman" w:eastAsia="Times New Roman" w:hAnsi="Times New Roman" w:cs="Times New Roman"/>
          <w:sz w:val="28"/>
          <w:szCs w:val="28"/>
          <w:lang w:eastAsia="ru-RU"/>
        </w:rPr>
        <w:t>.</w:t>
      </w:r>
    </w:p>
    <w:p w:rsidR="00F07970" w:rsidRPr="00A7107E" w:rsidRDefault="00B86B1D" w:rsidP="00AF3FD1">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t xml:space="preserve">Представители первого этапа маржиналистской революции (Л. Вальрас, К. </w:t>
      </w:r>
      <w:proofErr w:type="spellStart"/>
      <w:r w:rsidRPr="00A7107E">
        <w:rPr>
          <w:rFonts w:ascii="Times New Roman" w:eastAsia="Times New Roman" w:hAnsi="Times New Roman" w:cs="Times New Roman"/>
          <w:sz w:val="28"/>
          <w:szCs w:val="28"/>
          <w:lang w:eastAsia="ru-RU"/>
        </w:rPr>
        <w:t>Менгер</w:t>
      </w:r>
      <w:proofErr w:type="spellEnd"/>
      <w:r w:rsidRPr="00A7107E">
        <w:rPr>
          <w:rFonts w:ascii="Times New Roman" w:eastAsia="Times New Roman" w:hAnsi="Times New Roman" w:cs="Times New Roman"/>
          <w:sz w:val="28"/>
          <w:szCs w:val="28"/>
          <w:lang w:eastAsia="ru-RU"/>
        </w:rPr>
        <w:t xml:space="preserve">, Ф. </w:t>
      </w:r>
      <w:proofErr w:type="spellStart"/>
      <w:r w:rsidRPr="00A7107E">
        <w:rPr>
          <w:rFonts w:ascii="Times New Roman" w:eastAsia="Times New Roman" w:hAnsi="Times New Roman" w:cs="Times New Roman"/>
          <w:sz w:val="28"/>
          <w:szCs w:val="28"/>
          <w:lang w:eastAsia="ru-RU"/>
        </w:rPr>
        <w:t>Визер</w:t>
      </w:r>
      <w:proofErr w:type="spellEnd"/>
      <w:r w:rsidRPr="00A7107E">
        <w:rPr>
          <w:rFonts w:ascii="Times New Roman" w:eastAsia="Times New Roman" w:hAnsi="Times New Roman" w:cs="Times New Roman"/>
          <w:sz w:val="28"/>
          <w:szCs w:val="28"/>
          <w:lang w:eastAsia="ru-RU"/>
        </w:rPr>
        <w:t xml:space="preserve">) связывали цену продукции с полезностью, </w:t>
      </w:r>
      <w:r w:rsidRPr="00A7107E">
        <w:rPr>
          <w:rFonts w:ascii="Times New Roman" w:eastAsia="Times New Roman" w:hAnsi="Times New Roman" w:cs="Times New Roman"/>
          <w:sz w:val="28"/>
          <w:szCs w:val="28"/>
          <w:lang w:eastAsia="ru-RU"/>
        </w:rPr>
        <w:lastRenderedPageBreak/>
        <w:t>приносимой потребителю. В их модели макроэкономическое равновесие достигалось благодаря комплексу взаимодействий между потребителями, предприятиями и государством. В то время как экономическое равновесие на отдельных рынках опиралось на принципы совершенной конкуренции.</w:t>
      </w:r>
      <w:r w:rsidR="00AF3FD1" w:rsidRPr="00A7107E">
        <w:rPr>
          <w:rFonts w:ascii="Times New Roman" w:eastAsia="Times New Roman" w:hAnsi="Times New Roman" w:cs="Times New Roman"/>
          <w:sz w:val="28"/>
          <w:szCs w:val="28"/>
          <w:lang w:eastAsia="ru-RU"/>
        </w:rPr>
        <w:t xml:space="preserve"> Основной заслугой Л. Вальраса (1834-1910 гг.) стало создание общей теории микроэкономического равновесия. Однако рынок в ней рассматривался в «идеальной статике», без неопределенностей, нововведений, роста, циклов, неполной занятости</w:t>
      </w:r>
      <w:r w:rsidR="003D7A10" w:rsidRPr="00A7107E">
        <w:rPr>
          <w:rFonts w:ascii="Times New Roman" w:eastAsia="Times New Roman" w:hAnsi="Times New Roman" w:cs="Times New Roman"/>
          <w:sz w:val="28"/>
          <w:szCs w:val="28"/>
          <w:lang w:eastAsia="ru-RU"/>
        </w:rPr>
        <w:t xml:space="preserve"> [</w:t>
      </w:r>
      <w:proofErr w:type="spellStart"/>
      <w:r w:rsidR="00357753" w:rsidRPr="00357753">
        <w:rPr>
          <w:rFonts w:ascii="Times New Roman" w:eastAsia="Times New Roman" w:hAnsi="Times New Roman" w:cs="Times New Roman"/>
          <w:color w:val="FF0000"/>
          <w:sz w:val="28"/>
          <w:szCs w:val="28"/>
          <w:lang w:eastAsia="ru-RU"/>
        </w:rPr>
        <w:t>Блауг</w:t>
      </w:r>
      <w:proofErr w:type="spellEnd"/>
      <w:r w:rsidR="003D7A10" w:rsidRPr="00A7107E">
        <w:rPr>
          <w:rFonts w:ascii="Times New Roman" w:eastAsia="Times New Roman" w:hAnsi="Times New Roman" w:cs="Times New Roman"/>
          <w:sz w:val="28"/>
          <w:szCs w:val="28"/>
          <w:lang w:eastAsia="ru-RU"/>
        </w:rPr>
        <w:t>]</w:t>
      </w:r>
      <w:r w:rsidR="00AF3FD1" w:rsidRPr="00A7107E">
        <w:rPr>
          <w:rFonts w:ascii="Times New Roman" w:eastAsia="Times New Roman" w:hAnsi="Times New Roman" w:cs="Times New Roman"/>
          <w:sz w:val="28"/>
          <w:szCs w:val="28"/>
          <w:lang w:eastAsia="ru-RU"/>
        </w:rPr>
        <w:t>.</w:t>
      </w:r>
    </w:p>
    <w:p w:rsidR="00004ADA" w:rsidRPr="00A7107E" w:rsidRDefault="00236D17" w:rsidP="00AF3FD1">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t xml:space="preserve">Обобщив основные идеи и </w:t>
      </w:r>
      <w:r w:rsidR="000A0B90" w:rsidRPr="00A7107E">
        <w:rPr>
          <w:rFonts w:ascii="Times New Roman" w:eastAsia="Times New Roman" w:hAnsi="Times New Roman" w:cs="Times New Roman"/>
          <w:sz w:val="28"/>
          <w:szCs w:val="28"/>
          <w:lang w:eastAsia="ru-RU"/>
        </w:rPr>
        <w:t>«</w:t>
      </w:r>
      <w:proofErr w:type="spellStart"/>
      <w:r w:rsidRPr="00A7107E">
        <w:rPr>
          <w:rFonts w:ascii="Times New Roman" w:eastAsia="Times New Roman" w:hAnsi="Times New Roman" w:cs="Times New Roman"/>
          <w:sz w:val="28"/>
          <w:szCs w:val="28"/>
          <w:lang w:eastAsia="ru-RU"/>
        </w:rPr>
        <w:t>смито-рикардианцев</w:t>
      </w:r>
      <w:proofErr w:type="spellEnd"/>
      <w:r w:rsidR="000A0B90" w:rsidRPr="00A7107E">
        <w:rPr>
          <w:rFonts w:ascii="Times New Roman" w:eastAsia="Times New Roman" w:hAnsi="Times New Roman" w:cs="Times New Roman"/>
          <w:sz w:val="28"/>
          <w:szCs w:val="28"/>
          <w:lang w:eastAsia="ru-RU"/>
        </w:rPr>
        <w:t>»</w:t>
      </w:r>
      <w:r w:rsidRPr="00A7107E">
        <w:rPr>
          <w:rFonts w:ascii="Times New Roman" w:eastAsia="Times New Roman" w:hAnsi="Times New Roman" w:cs="Times New Roman"/>
          <w:sz w:val="28"/>
          <w:szCs w:val="28"/>
          <w:lang w:eastAsia="ru-RU"/>
        </w:rPr>
        <w:t xml:space="preserve">, и </w:t>
      </w:r>
      <w:r w:rsidR="000A0B90" w:rsidRPr="00A7107E">
        <w:rPr>
          <w:rFonts w:ascii="Times New Roman" w:eastAsia="Times New Roman" w:hAnsi="Times New Roman" w:cs="Times New Roman"/>
          <w:sz w:val="28"/>
          <w:szCs w:val="28"/>
          <w:lang w:eastAsia="ru-RU"/>
        </w:rPr>
        <w:t>«</w:t>
      </w:r>
      <w:proofErr w:type="spellStart"/>
      <w:r w:rsidRPr="00A7107E">
        <w:rPr>
          <w:rFonts w:ascii="Times New Roman" w:eastAsia="Times New Roman" w:hAnsi="Times New Roman" w:cs="Times New Roman"/>
          <w:sz w:val="28"/>
          <w:szCs w:val="28"/>
          <w:lang w:eastAsia="ru-RU"/>
        </w:rPr>
        <w:t>маржиналистов</w:t>
      </w:r>
      <w:proofErr w:type="spellEnd"/>
      <w:r w:rsidR="000A0B90" w:rsidRPr="00A7107E">
        <w:rPr>
          <w:rFonts w:ascii="Times New Roman" w:eastAsia="Times New Roman" w:hAnsi="Times New Roman" w:cs="Times New Roman"/>
          <w:sz w:val="28"/>
          <w:szCs w:val="28"/>
          <w:lang w:eastAsia="ru-RU"/>
        </w:rPr>
        <w:t>»</w:t>
      </w:r>
      <w:r w:rsidRPr="00A7107E">
        <w:rPr>
          <w:rFonts w:ascii="Times New Roman" w:eastAsia="Times New Roman" w:hAnsi="Times New Roman" w:cs="Times New Roman"/>
          <w:sz w:val="28"/>
          <w:szCs w:val="28"/>
          <w:lang w:eastAsia="ru-RU"/>
        </w:rPr>
        <w:t xml:space="preserve">, </w:t>
      </w:r>
      <w:proofErr w:type="spellStart"/>
      <w:r w:rsidRPr="00A7107E">
        <w:rPr>
          <w:rFonts w:ascii="Times New Roman" w:eastAsia="Times New Roman" w:hAnsi="Times New Roman" w:cs="Times New Roman"/>
          <w:sz w:val="28"/>
          <w:szCs w:val="28"/>
          <w:lang w:eastAsia="ru-RU"/>
        </w:rPr>
        <w:t>неоклассик</w:t>
      </w:r>
      <w:proofErr w:type="spellEnd"/>
      <w:r w:rsidRPr="00A7107E">
        <w:rPr>
          <w:rFonts w:ascii="Times New Roman" w:eastAsia="Times New Roman" w:hAnsi="Times New Roman" w:cs="Times New Roman"/>
          <w:sz w:val="28"/>
          <w:szCs w:val="28"/>
          <w:lang w:eastAsia="ru-RU"/>
        </w:rPr>
        <w:t xml:space="preserve"> А. Маршалл (1842-1924 гг.) привнес в теорию конкуренции некоторые новые концепции. Во-первых, он подверг критике условности моделей чистой конкуренции его предшественников, определив свободную конкуренцию как ситуацию, когда покупатели свободно соперничают с покупателями, а продавцы – с продавцами. Во-вторых, </w:t>
      </w:r>
      <w:r w:rsidR="003C1EF2" w:rsidRPr="00A7107E">
        <w:rPr>
          <w:rFonts w:ascii="Times New Roman" w:eastAsia="Times New Roman" w:hAnsi="Times New Roman" w:cs="Times New Roman"/>
          <w:sz w:val="28"/>
          <w:szCs w:val="28"/>
          <w:lang w:eastAsia="ru-RU"/>
        </w:rPr>
        <w:t>подробно проанализировал</w:t>
      </w:r>
      <w:r w:rsidRPr="00A7107E">
        <w:rPr>
          <w:rFonts w:ascii="Times New Roman" w:eastAsia="Times New Roman" w:hAnsi="Times New Roman" w:cs="Times New Roman"/>
          <w:sz w:val="28"/>
          <w:szCs w:val="28"/>
          <w:lang w:eastAsia="ru-RU"/>
        </w:rPr>
        <w:t xml:space="preserve"> </w:t>
      </w:r>
      <w:r w:rsidR="003C1EF2" w:rsidRPr="00A7107E">
        <w:rPr>
          <w:rFonts w:ascii="Times New Roman" w:eastAsia="Times New Roman" w:hAnsi="Times New Roman" w:cs="Times New Roman"/>
          <w:sz w:val="28"/>
          <w:szCs w:val="28"/>
          <w:lang w:eastAsia="ru-RU"/>
        </w:rPr>
        <w:t>три типа микро равновесия</w:t>
      </w:r>
      <w:r w:rsidRPr="00A7107E">
        <w:rPr>
          <w:rFonts w:ascii="Times New Roman" w:eastAsia="Times New Roman" w:hAnsi="Times New Roman" w:cs="Times New Roman"/>
          <w:sz w:val="28"/>
          <w:szCs w:val="28"/>
          <w:lang w:eastAsia="ru-RU"/>
        </w:rPr>
        <w:t xml:space="preserve"> на рынке</w:t>
      </w:r>
      <w:r w:rsidR="003C1EF2" w:rsidRPr="00A7107E">
        <w:rPr>
          <w:rFonts w:ascii="Times New Roman" w:eastAsia="Times New Roman" w:hAnsi="Times New Roman" w:cs="Times New Roman"/>
          <w:sz w:val="28"/>
          <w:szCs w:val="28"/>
          <w:lang w:eastAsia="ru-RU"/>
        </w:rPr>
        <w:t xml:space="preserve"> (мгновенное, краткосрочное, долгосрочное)</w:t>
      </w:r>
      <w:r w:rsidRPr="00A7107E">
        <w:rPr>
          <w:rFonts w:ascii="Times New Roman" w:eastAsia="Times New Roman" w:hAnsi="Times New Roman" w:cs="Times New Roman"/>
          <w:sz w:val="28"/>
          <w:szCs w:val="28"/>
          <w:lang w:eastAsia="ru-RU"/>
        </w:rPr>
        <w:t xml:space="preserve">, </w:t>
      </w:r>
      <w:r w:rsidR="003C1EF2" w:rsidRPr="00A7107E">
        <w:rPr>
          <w:rFonts w:ascii="Times New Roman" w:eastAsia="Times New Roman" w:hAnsi="Times New Roman" w:cs="Times New Roman"/>
          <w:sz w:val="28"/>
          <w:szCs w:val="28"/>
          <w:lang w:eastAsia="ru-RU"/>
        </w:rPr>
        <w:t xml:space="preserve">впервые </w:t>
      </w:r>
      <w:r w:rsidR="00FF1D07" w:rsidRPr="00A7107E">
        <w:rPr>
          <w:rFonts w:ascii="Times New Roman" w:eastAsia="Times New Roman" w:hAnsi="Times New Roman" w:cs="Times New Roman"/>
          <w:sz w:val="28"/>
          <w:szCs w:val="28"/>
          <w:lang w:eastAsia="ru-RU"/>
        </w:rPr>
        <w:t>использовав временной критерий для того чтобы охарактеризовать этот феномен</w:t>
      </w:r>
      <w:r w:rsidR="003C1EF2" w:rsidRPr="00A7107E">
        <w:rPr>
          <w:rFonts w:ascii="Times New Roman" w:eastAsia="Times New Roman" w:hAnsi="Times New Roman" w:cs="Times New Roman"/>
          <w:sz w:val="28"/>
          <w:szCs w:val="28"/>
          <w:lang w:eastAsia="ru-RU"/>
        </w:rPr>
        <w:t>, а также изучи</w:t>
      </w:r>
      <w:r w:rsidR="00D22B3D" w:rsidRPr="00A7107E">
        <w:rPr>
          <w:rFonts w:ascii="Times New Roman" w:eastAsia="Times New Roman" w:hAnsi="Times New Roman" w:cs="Times New Roman"/>
          <w:sz w:val="28"/>
          <w:szCs w:val="28"/>
          <w:lang w:eastAsia="ru-RU"/>
        </w:rPr>
        <w:t>в</w:t>
      </w:r>
      <w:r w:rsidR="003C1EF2" w:rsidRPr="00A7107E">
        <w:rPr>
          <w:rFonts w:ascii="Times New Roman" w:eastAsia="Times New Roman" w:hAnsi="Times New Roman" w:cs="Times New Roman"/>
          <w:sz w:val="28"/>
          <w:szCs w:val="28"/>
          <w:lang w:eastAsia="ru-RU"/>
        </w:rPr>
        <w:t xml:space="preserve"> влияние </w:t>
      </w:r>
      <w:r w:rsidR="00FF1D07" w:rsidRPr="00A7107E">
        <w:rPr>
          <w:rFonts w:ascii="Times New Roman" w:eastAsia="Times New Roman" w:hAnsi="Times New Roman" w:cs="Times New Roman"/>
          <w:sz w:val="28"/>
          <w:szCs w:val="28"/>
          <w:lang w:eastAsia="ru-RU"/>
        </w:rPr>
        <w:t>на установление равновесного положения</w:t>
      </w:r>
      <w:r w:rsidR="00D22B3D" w:rsidRPr="00A7107E">
        <w:rPr>
          <w:rFonts w:ascii="Times New Roman" w:eastAsia="Times New Roman" w:hAnsi="Times New Roman" w:cs="Times New Roman"/>
          <w:sz w:val="28"/>
          <w:szCs w:val="28"/>
          <w:lang w:eastAsia="ru-RU"/>
        </w:rPr>
        <w:t xml:space="preserve"> </w:t>
      </w:r>
      <w:r w:rsidR="003C1EF2" w:rsidRPr="00A7107E">
        <w:rPr>
          <w:rFonts w:ascii="Times New Roman" w:eastAsia="Times New Roman" w:hAnsi="Times New Roman" w:cs="Times New Roman"/>
          <w:sz w:val="28"/>
          <w:szCs w:val="28"/>
          <w:lang w:eastAsia="ru-RU"/>
        </w:rPr>
        <w:t>механизмов совершенной конкуренции, законов предельной полезности и производительности</w:t>
      </w:r>
      <w:r w:rsidR="003D7A10" w:rsidRPr="00A7107E">
        <w:rPr>
          <w:rFonts w:ascii="Times New Roman" w:eastAsia="Times New Roman" w:hAnsi="Times New Roman" w:cs="Times New Roman"/>
          <w:sz w:val="28"/>
          <w:szCs w:val="28"/>
          <w:lang w:eastAsia="ru-RU"/>
        </w:rPr>
        <w:t xml:space="preserve"> [</w:t>
      </w:r>
      <w:r w:rsidR="00357753" w:rsidRPr="00357753">
        <w:rPr>
          <w:rFonts w:ascii="Times New Roman" w:eastAsia="Times New Roman" w:hAnsi="Times New Roman" w:cs="Times New Roman"/>
          <w:color w:val="FF0000"/>
          <w:sz w:val="28"/>
          <w:szCs w:val="28"/>
          <w:lang w:eastAsia="ru-RU"/>
        </w:rPr>
        <w:t>Маршалл</w:t>
      </w:r>
      <w:r w:rsidR="003D7A10" w:rsidRPr="00A7107E">
        <w:rPr>
          <w:rFonts w:ascii="Times New Roman" w:eastAsia="Times New Roman" w:hAnsi="Times New Roman" w:cs="Times New Roman"/>
          <w:sz w:val="28"/>
          <w:szCs w:val="28"/>
          <w:lang w:eastAsia="ru-RU"/>
        </w:rPr>
        <w:t>]</w:t>
      </w:r>
      <w:r w:rsidR="003C1EF2" w:rsidRPr="00A7107E">
        <w:rPr>
          <w:rFonts w:ascii="Times New Roman" w:eastAsia="Times New Roman" w:hAnsi="Times New Roman" w:cs="Times New Roman"/>
          <w:sz w:val="28"/>
          <w:szCs w:val="28"/>
          <w:lang w:eastAsia="ru-RU"/>
        </w:rPr>
        <w:t>.</w:t>
      </w:r>
      <w:r w:rsidR="00FF1D07" w:rsidRPr="00A7107E">
        <w:rPr>
          <w:rFonts w:ascii="Times New Roman" w:eastAsia="Times New Roman" w:hAnsi="Times New Roman" w:cs="Times New Roman"/>
          <w:sz w:val="28"/>
          <w:szCs w:val="28"/>
          <w:lang w:eastAsia="ru-RU"/>
        </w:rPr>
        <w:t xml:space="preserve"> </w:t>
      </w:r>
      <w:r w:rsidR="00C31B0A">
        <w:rPr>
          <w:rFonts w:ascii="Times New Roman" w:eastAsia="Times New Roman" w:hAnsi="Times New Roman" w:cs="Times New Roman"/>
          <w:sz w:val="28"/>
          <w:szCs w:val="28"/>
          <w:lang w:eastAsia="ru-RU"/>
        </w:rPr>
        <w:t xml:space="preserve">А. </w:t>
      </w:r>
      <w:r w:rsidR="00FF1D07" w:rsidRPr="00A7107E">
        <w:rPr>
          <w:rFonts w:ascii="Times New Roman" w:eastAsia="Times New Roman" w:hAnsi="Times New Roman" w:cs="Times New Roman"/>
          <w:sz w:val="28"/>
          <w:szCs w:val="28"/>
          <w:lang w:eastAsia="ru-RU"/>
        </w:rPr>
        <w:t>Маршалл призывает нейтрально относиться к конкуренции, так как по его мнению, за выражением «регулирование конкуренции» часто скрывается процесс выделения привилегированных групп производителей, за которыми остальные участники рынка уже не успеют угнаться. Кроме того, он утверждает, что необходимо учитывать все социальные и экономические последствия существования как совершенной, так и ограниченной конкуренции.</w:t>
      </w:r>
      <w:r w:rsidR="00346511" w:rsidRPr="00A7107E">
        <w:rPr>
          <w:rFonts w:ascii="Times New Roman" w:eastAsia="Times New Roman" w:hAnsi="Times New Roman" w:cs="Times New Roman"/>
          <w:sz w:val="28"/>
          <w:szCs w:val="28"/>
          <w:lang w:eastAsia="ru-RU"/>
        </w:rPr>
        <w:t xml:space="preserve"> Его исследования позволили заложит</w:t>
      </w:r>
      <w:r w:rsidR="00BB681F" w:rsidRPr="00A7107E">
        <w:rPr>
          <w:rFonts w:ascii="Times New Roman" w:eastAsia="Times New Roman" w:hAnsi="Times New Roman" w:cs="Times New Roman"/>
          <w:sz w:val="28"/>
          <w:szCs w:val="28"/>
          <w:lang w:eastAsia="ru-RU"/>
        </w:rPr>
        <w:t xml:space="preserve">ь основу для разработки теории </w:t>
      </w:r>
      <w:r w:rsidR="00346511" w:rsidRPr="00A7107E">
        <w:rPr>
          <w:rFonts w:ascii="Times New Roman" w:eastAsia="Times New Roman" w:hAnsi="Times New Roman" w:cs="Times New Roman"/>
          <w:sz w:val="28"/>
          <w:szCs w:val="28"/>
          <w:lang w:eastAsia="ru-RU"/>
        </w:rPr>
        <w:t xml:space="preserve">монополистической конкуренции в конце </w:t>
      </w:r>
      <w:r w:rsidR="00346511" w:rsidRPr="00A7107E">
        <w:rPr>
          <w:rFonts w:ascii="Times New Roman" w:eastAsia="Times New Roman" w:hAnsi="Times New Roman" w:cs="Times New Roman"/>
          <w:sz w:val="28"/>
          <w:szCs w:val="28"/>
          <w:lang w:val="en-US" w:eastAsia="ru-RU"/>
        </w:rPr>
        <w:t>XIX</w:t>
      </w:r>
      <w:r w:rsidR="00346511" w:rsidRPr="00A7107E">
        <w:rPr>
          <w:rFonts w:ascii="Times New Roman" w:eastAsia="Times New Roman" w:hAnsi="Times New Roman" w:cs="Times New Roman"/>
          <w:sz w:val="28"/>
          <w:szCs w:val="28"/>
          <w:lang w:eastAsia="ru-RU"/>
        </w:rPr>
        <w:t xml:space="preserve"> – начале </w:t>
      </w:r>
      <w:r w:rsidR="00346511" w:rsidRPr="00A7107E">
        <w:rPr>
          <w:rFonts w:ascii="Times New Roman" w:eastAsia="Times New Roman" w:hAnsi="Times New Roman" w:cs="Times New Roman"/>
          <w:sz w:val="28"/>
          <w:szCs w:val="28"/>
          <w:lang w:val="en-US" w:eastAsia="ru-RU"/>
        </w:rPr>
        <w:t>XX</w:t>
      </w:r>
      <w:r w:rsidR="00346511" w:rsidRPr="00A7107E">
        <w:rPr>
          <w:rFonts w:ascii="Times New Roman" w:eastAsia="Times New Roman" w:hAnsi="Times New Roman" w:cs="Times New Roman"/>
          <w:sz w:val="28"/>
          <w:szCs w:val="28"/>
          <w:lang w:eastAsia="ru-RU"/>
        </w:rPr>
        <w:t xml:space="preserve"> веков.</w:t>
      </w:r>
    </w:p>
    <w:p w:rsidR="00652BBB" w:rsidRPr="00A7107E" w:rsidRDefault="00652BBB" w:rsidP="00AF3FD1">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t xml:space="preserve">Американский </w:t>
      </w:r>
      <w:proofErr w:type="spellStart"/>
      <w:r w:rsidRPr="00A7107E">
        <w:rPr>
          <w:rFonts w:ascii="Times New Roman" w:eastAsia="Times New Roman" w:hAnsi="Times New Roman" w:cs="Times New Roman"/>
          <w:sz w:val="28"/>
          <w:szCs w:val="28"/>
          <w:lang w:eastAsia="ru-RU"/>
        </w:rPr>
        <w:t>маржиналист</w:t>
      </w:r>
      <w:proofErr w:type="spellEnd"/>
      <w:r w:rsidRPr="00A7107E">
        <w:rPr>
          <w:rFonts w:ascii="Times New Roman" w:eastAsia="Times New Roman" w:hAnsi="Times New Roman" w:cs="Times New Roman"/>
          <w:sz w:val="28"/>
          <w:szCs w:val="28"/>
          <w:lang w:eastAsia="ru-RU"/>
        </w:rPr>
        <w:t xml:space="preserve"> Дж.</w:t>
      </w:r>
      <w:r w:rsidR="009E4917" w:rsidRPr="00A7107E">
        <w:rPr>
          <w:rFonts w:ascii="Times New Roman" w:eastAsia="Times New Roman" w:hAnsi="Times New Roman" w:cs="Times New Roman"/>
          <w:sz w:val="28"/>
          <w:szCs w:val="28"/>
          <w:lang w:eastAsia="ru-RU"/>
        </w:rPr>
        <w:t xml:space="preserve"> Б.</w:t>
      </w:r>
      <w:r w:rsidRPr="00A7107E">
        <w:rPr>
          <w:rFonts w:ascii="Times New Roman" w:eastAsia="Times New Roman" w:hAnsi="Times New Roman" w:cs="Times New Roman"/>
          <w:sz w:val="28"/>
          <w:szCs w:val="28"/>
          <w:lang w:eastAsia="ru-RU"/>
        </w:rPr>
        <w:t xml:space="preserve"> Кларк (1847-1938 гг.) приходит к выводу, что существование </w:t>
      </w:r>
      <w:r w:rsidR="008350A2" w:rsidRPr="00A7107E">
        <w:rPr>
          <w:rFonts w:ascii="Times New Roman" w:eastAsia="Times New Roman" w:hAnsi="Times New Roman" w:cs="Times New Roman"/>
          <w:sz w:val="28"/>
          <w:szCs w:val="28"/>
          <w:lang w:eastAsia="ru-RU"/>
        </w:rPr>
        <w:t xml:space="preserve">периодической </w:t>
      </w:r>
      <w:r w:rsidRPr="00A7107E">
        <w:rPr>
          <w:rFonts w:ascii="Times New Roman" w:eastAsia="Times New Roman" w:hAnsi="Times New Roman" w:cs="Times New Roman"/>
          <w:sz w:val="28"/>
          <w:szCs w:val="28"/>
          <w:lang w:eastAsia="ru-RU"/>
        </w:rPr>
        <w:t>дифференциации цен на рынке</w:t>
      </w:r>
      <w:r w:rsidR="008350A2" w:rsidRPr="00A7107E">
        <w:rPr>
          <w:rFonts w:ascii="Times New Roman" w:eastAsia="Times New Roman" w:hAnsi="Times New Roman" w:cs="Times New Roman"/>
          <w:sz w:val="28"/>
          <w:szCs w:val="28"/>
          <w:lang w:eastAsia="ru-RU"/>
        </w:rPr>
        <w:t xml:space="preserve"> ввиду замедленной реа</w:t>
      </w:r>
      <w:bookmarkStart w:id="0" w:name="_GoBack"/>
      <w:bookmarkEnd w:id="0"/>
      <w:r w:rsidR="008350A2" w:rsidRPr="00A7107E">
        <w:rPr>
          <w:rFonts w:ascii="Times New Roman" w:eastAsia="Times New Roman" w:hAnsi="Times New Roman" w:cs="Times New Roman"/>
          <w:sz w:val="28"/>
          <w:szCs w:val="28"/>
          <w:lang w:eastAsia="ru-RU"/>
        </w:rPr>
        <w:t>кции</w:t>
      </w:r>
      <w:r w:rsidRPr="00A7107E">
        <w:rPr>
          <w:rFonts w:ascii="Times New Roman" w:eastAsia="Times New Roman" w:hAnsi="Times New Roman" w:cs="Times New Roman"/>
          <w:sz w:val="28"/>
          <w:szCs w:val="28"/>
          <w:lang w:eastAsia="ru-RU"/>
        </w:rPr>
        <w:t xml:space="preserve"> </w:t>
      </w:r>
      <w:r w:rsidR="008350A2" w:rsidRPr="00A7107E">
        <w:rPr>
          <w:rFonts w:ascii="Times New Roman" w:eastAsia="Times New Roman" w:hAnsi="Times New Roman" w:cs="Times New Roman"/>
          <w:sz w:val="28"/>
          <w:szCs w:val="28"/>
          <w:lang w:eastAsia="ru-RU"/>
        </w:rPr>
        <w:t xml:space="preserve">участников </w:t>
      </w:r>
      <w:r w:rsidRPr="00A7107E">
        <w:rPr>
          <w:rFonts w:ascii="Times New Roman" w:eastAsia="Times New Roman" w:hAnsi="Times New Roman" w:cs="Times New Roman"/>
          <w:sz w:val="28"/>
          <w:szCs w:val="28"/>
          <w:lang w:eastAsia="ru-RU"/>
        </w:rPr>
        <w:t xml:space="preserve">является необходимым условием для </w:t>
      </w:r>
      <w:r w:rsidRPr="00A7107E">
        <w:rPr>
          <w:rFonts w:ascii="Times New Roman" w:eastAsia="Times New Roman" w:hAnsi="Times New Roman" w:cs="Times New Roman"/>
          <w:sz w:val="28"/>
          <w:szCs w:val="28"/>
          <w:lang w:eastAsia="ru-RU"/>
        </w:rPr>
        <w:lastRenderedPageBreak/>
        <w:t xml:space="preserve">его </w:t>
      </w:r>
      <w:r w:rsidR="008350A2" w:rsidRPr="00A7107E">
        <w:rPr>
          <w:rFonts w:ascii="Times New Roman" w:eastAsia="Times New Roman" w:hAnsi="Times New Roman" w:cs="Times New Roman"/>
          <w:sz w:val="28"/>
          <w:szCs w:val="28"/>
          <w:lang w:eastAsia="ru-RU"/>
        </w:rPr>
        <w:t xml:space="preserve">нормального </w:t>
      </w:r>
      <w:r w:rsidRPr="00A7107E">
        <w:rPr>
          <w:rFonts w:ascii="Times New Roman" w:eastAsia="Times New Roman" w:hAnsi="Times New Roman" w:cs="Times New Roman"/>
          <w:sz w:val="28"/>
          <w:szCs w:val="28"/>
          <w:lang w:eastAsia="ru-RU"/>
        </w:rPr>
        <w:t>ф</w:t>
      </w:r>
      <w:r w:rsidR="008350A2" w:rsidRPr="00A7107E">
        <w:rPr>
          <w:rFonts w:ascii="Times New Roman" w:eastAsia="Times New Roman" w:hAnsi="Times New Roman" w:cs="Times New Roman"/>
          <w:sz w:val="28"/>
          <w:szCs w:val="28"/>
          <w:lang w:eastAsia="ru-RU"/>
        </w:rPr>
        <w:t xml:space="preserve">ункционирования, в итоге позволяющего получать положительные финансовые результаты от экономической </w:t>
      </w:r>
      <w:r w:rsidR="00CE609F" w:rsidRPr="00A7107E">
        <w:rPr>
          <w:rFonts w:ascii="Times New Roman" w:eastAsia="Times New Roman" w:hAnsi="Times New Roman" w:cs="Times New Roman"/>
          <w:sz w:val="28"/>
          <w:szCs w:val="28"/>
          <w:lang w:eastAsia="ru-RU"/>
        </w:rPr>
        <w:t>деятельности</w:t>
      </w:r>
      <w:r w:rsidR="009D3695" w:rsidRPr="00A7107E">
        <w:rPr>
          <w:rFonts w:ascii="Times New Roman" w:eastAsia="Times New Roman" w:hAnsi="Times New Roman" w:cs="Times New Roman"/>
          <w:sz w:val="28"/>
          <w:szCs w:val="28"/>
          <w:lang w:eastAsia="ru-RU"/>
        </w:rPr>
        <w:t xml:space="preserve"> [</w:t>
      </w:r>
      <w:r w:rsidR="00357753" w:rsidRPr="00357753">
        <w:rPr>
          <w:rFonts w:ascii="Times New Roman" w:eastAsia="Times New Roman" w:hAnsi="Times New Roman" w:cs="Times New Roman"/>
          <w:color w:val="FF0000"/>
          <w:sz w:val="28"/>
          <w:szCs w:val="28"/>
          <w:lang w:eastAsia="ru-RU"/>
        </w:rPr>
        <w:t>Кларк</w:t>
      </w:r>
      <w:r w:rsidR="009D3695" w:rsidRPr="00A7107E">
        <w:rPr>
          <w:rFonts w:ascii="Times New Roman" w:eastAsia="Times New Roman" w:hAnsi="Times New Roman" w:cs="Times New Roman"/>
          <w:sz w:val="28"/>
          <w:szCs w:val="28"/>
          <w:lang w:eastAsia="ru-RU"/>
        </w:rPr>
        <w:t>]</w:t>
      </w:r>
      <w:r w:rsidR="00CE609F" w:rsidRPr="00A7107E">
        <w:rPr>
          <w:rFonts w:ascii="Times New Roman" w:eastAsia="Times New Roman" w:hAnsi="Times New Roman" w:cs="Times New Roman"/>
          <w:sz w:val="28"/>
          <w:szCs w:val="28"/>
          <w:lang w:eastAsia="ru-RU"/>
        </w:rPr>
        <w:t>.</w:t>
      </w:r>
    </w:p>
    <w:p w:rsidR="00C918B6" w:rsidRDefault="00C918B6" w:rsidP="00AF3FD1">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можно сделать вывод, что в рамках концепции совершенствования производства единственным весомым фактором конкурентоспособности товара является цена, которая во многом обусловлена производственной эффективностью коммерческой организации. Монополией в этой концепции называют фирму, которая вследствие технологического превосходства </w:t>
      </w:r>
      <w:r w:rsidR="00F52FD7">
        <w:rPr>
          <w:rFonts w:ascii="Times New Roman" w:eastAsia="Times New Roman" w:hAnsi="Times New Roman" w:cs="Times New Roman"/>
          <w:sz w:val="28"/>
          <w:szCs w:val="28"/>
          <w:lang w:eastAsia="ru-RU"/>
        </w:rPr>
        <w:t>либо благодаря эффекту масштаба, может позволить себе реализацию продукции по цене</w:t>
      </w:r>
      <w:r w:rsidR="00956E7B">
        <w:rPr>
          <w:rFonts w:ascii="Times New Roman" w:eastAsia="Times New Roman" w:hAnsi="Times New Roman" w:cs="Times New Roman"/>
          <w:sz w:val="28"/>
          <w:szCs w:val="28"/>
          <w:lang w:eastAsia="ru-RU"/>
        </w:rPr>
        <w:t>,</w:t>
      </w:r>
      <w:r w:rsidR="00956E7B" w:rsidRPr="00956E7B">
        <w:rPr>
          <w:rFonts w:ascii="Times New Roman" w:eastAsia="Times New Roman" w:hAnsi="Times New Roman" w:cs="Times New Roman"/>
          <w:sz w:val="28"/>
          <w:szCs w:val="28"/>
          <w:lang w:eastAsia="ru-RU"/>
        </w:rPr>
        <w:t xml:space="preserve"> </w:t>
      </w:r>
      <w:r w:rsidR="00956E7B">
        <w:rPr>
          <w:rFonts w:ascii="Times New Roman" w:eastAsia="Times New Roman" w:hAnsi="Times New Roman" w:cs="Times New Roman"/>
          <w:sz w:val="28"/>
          <w:szCs w:val="28"/>
          <w:lang w:eastAsia="ru-RU"/>
        </w:rPr>
        <w:t>отличной от рыночной</w:t>
      </w:r>
      <w:r w:rsidR="00F52FD7">
        <w:rPr>
          <w:rFonts w:ascii="Times New Roman" w:eastAsia="Times New Roman" w:hAnsi="Times New Roman" w:cs="Times New Roman"/>
          <w:sz w:val="28"/>
          <w:szCs w:val="28"/>
          <w:lang w:eastAsia="ru-RU"/>
        </w:rPr>
        <w:t>.</w:t>
      </w:r>
      <w:r w:rsidR="00DE5563">
        <w:rPr>
          <w:rFonts w:ascii="Times New Roman" w:eastAsia="Times New Roman" w:hAnsi="Times New Roman" w:cs="Times New Roman"/>
          <w:sz w:val="28"/>
          <w:szCs w:val="28"/>
          <w:lang w:eastAsia="ru-RU"/>
        </w:rPr>
        <w:t xml:space="preserve"> Предпочтения потребителей по большей части игнорируются производителями, ученые школы маржинализма лишь делают допущение, что покупатель является «экономически рациональным», то есть знает, что и по какой цене он должен приобрести для удовлетворения своих нужд, </w:t>
      </w:r>
      <w:proofErr w:type="spellStart"/>
      <w:r w:rsidR="00DE5563">
        <w:rPr>
          <w:rFonts w:ascii="Times New Roman" w:eastAsia="Times New Roman" w:hAnsi="Times New Roman" w:cs="Times New Roman"/>
          <w:sz w:val="28"/>
          <w:szCs w:val="28"/>
          <w:lang w:eastAsia="ru-RU"/>
        </w:rPr>
        <w:t>максимизируя</w:t>
      </w:r>
      <w:proofErr w:type="spellEnd"/>
      <w:r w:rsidR="00DE5563">
        <w:rPr>
          <w:rFonts w:ascii="Times New Roman" w:eastAsia="Times New Roman" w:hAnsi="Times New Roman" w:cs="Times New Roman"/>
          <w:sz w:val="28"/>
          <w:szCs w:val="28"/>
          <w:lang w:eastAsia="ru-RU"/>
        </w:rPr>
        <w:t xml:space="preserve"> при этом получаемое символическое благо – «полезность».</w:t>
      </w:r>
    </w:p>
    <w:p w:rsidR="002A75A3" w:rsidRDefault="00B86895" w:rsidP="00AF3FD1">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Отклониться от подобного курса рассуждений представителей экономической науки заставил</w:t>
      </w:r>
      <w:r w:rsidR="00224CC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007408B3">
        <w:rPr>
          <w:rFonts w:ascii="Times New Roman" w:eastAsia="Times New Roman" w:hAnsi="Times New Roman" w:cs="Times New Roman"/>
          <w:sz w:val="28"/>
          <w:szCs w:val="28"/>
          <w:lang w:eastAsia="ru-RU"/>
        </w:rPr>
        <w:t xml:space="preserve">начавшиеся в конце </w:t>
      </w:r>
      <w:r w:rsidR="007408B3">
        <w:rPr>
          <w:rFonts w:ascii="Times New Roman" w:eastAsia="Times New Roman" w:hAnsi="Times New Roman" w:cs="Times New Roman"/>
          <w:sz w:val="28"/>
          <w:szCs w:val="28"/>
          <w:lang w:val="en-US" w:eastAsia="ru-RU"/>
        </w:rPr>
        <w:t>XIX</w:t>
      </w:r>
      <w:r w:rsidR="007408B3" w:rsidRPr="007408B3">
        <w:rPr>
          <w:rFonts w:ascii="Times New Roman" w:eastAsia="Times New Roman" w:hAnsi="Times New Roman" w:cs="Times New Roman"/>
          <w:sz w:val="28"/>
          <w:szCs w:val="28"/>
          <w:lang w:eastAsia="ru-RU"/>
        </w:rPr>
        <w:t xml:space="preserve"> </w:t>
      </w:r>
      <w:r w:rsidR="007408B3">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активный рост масштабов производства</w:t>
      </w:r>
      <w:r w:rsidR="007C1016">
        <w:rPr>
          <w:rFonts w:ascii="Times New Roman" w:eastAsia="Times New Roman" w:hAnsi="Times New Roman" w:cs="Times New Roman"/>
          <w:sz w:val="28"/>
          <w:szCs w:val="28"/>
          <w:lang w:eastAsia="ru-RU"/>
        </w:rPr>
        <w:t>, сатурация рынков предложением</w:t>
      </w:r>
      <w:r>
        <w:rPr>
          <w:rFonts w:ascii="Times New Roman" w:eastAsia="Times New Roman" w:hAnsi="Times New Roman" w:cs="Times New Roman"/>
          <w:sz w:val="28"/>
          <w:szCs w:val="28"/>
          <w:lang w:eastAsia="ru-RU"/>
        </w:rPr>
        <w:t xml:space="preserve">, усиление роли монополий и </w:t>
      </w:r>
      <w:r w:rsidR="007408B3">
        <w:rPr>
          <w:rFonts w:ascii="Times New Roman" w:eastAsia="Times New Roman" w:hAnsi="Times New Roman" w:cs="Times New Roman"/>
          <w:sz w:val="28"/>
          <w:szCs w:val="28"/>
          <w:lang w:eastAsia="ru-RU"/>
        </w:rPr>
        <w:t xml:space="preserve">все более </w:t>
      </w:r>
      <w:r>
        <w:rPr>
          <w:rFonts w:ascii="Times New Roman" w:eastAsia="Times New Roman" w:hAnsi="Times New Roman" w:cs="Times New Roman"/>
          <w:sz w:val="28"/>
          <w:szCs w:val="28"/>
          <w:lang w:eastAsia="ru-RU"/>
        </w:rPr>
        <w:t>очевидная неценовая дифференциация товаров.</w:t>
      </w:r>
      <w:r w:rsidR="002E4F56">
        <w:rPr>
          <w:rFonts w:ascii="Times New Roman" w:eastAsia="Times New Roman" w:hAnsi="Times New Roman" w:cs="Times New Roman"/>
          <w:sz w:val="28"/>
          <w:szCs w:val="28"/>
          <w:lang w:eastAsia="ru-RU"/>
        </w:rPr>
        <w:t xml:space="preserve"> Зарождение и становление второй концепцией управления коммерческой деятельностью в маркетинге – совершенствования товара, </w:t>
      </w:r>
      <w:r w:rsidR="00646148">
        <w:rPr>
          <w:rFonts w:ascii="Times New Roman" w:eastAsia="Times New Roman" w:hAnsi="Times New Roman" w:cs="Times New Roman"/>
          <w:sz w:val="28"/>
          <w:szCs w:val="28"/>
          <w:lang w:eastAsia="ru-RU"/>
        </w:rPr>
        <w:t>с точки зрения автора, было связано со структурными изменениями самих рыночных отношений.</w:t>
      </w:r>
      <w:r w:rsidR="00CA37FA">
        <w:rPr>
          <w:rFonts w:ascii="Times New Roman" w:eastAsia="Times New Roman" w:hAnsi="Times New Roman" w:cs="Times New Roman"/>
          <w:sz w:val="28"/>
          <w:szCs w:val="28"/>
          <w:lang w:eastAsia="ru-RU"/>
        </w:rPr>
        <w:t xml:space="preserve"> Потребитель в развитых странах впервые получил некоторую свободу выбора отдельных категорий товаров, акцент конкурентной борьбы </w:t>
      </w:r>
      <w:r w:rsidR="00267670">
        <w:rPr>
          <w:rFonts w:ascii="Times New Roman" w:eastAsia="Times New Roman" w:hAnsi="Times New Roman" w:cs="Times New Roman"/>
          <w:sz w:val="28"/>
          <w:szCs w:val="28"/>
          <w:lang w:eastAsia="ru-RU"/>
        </w:rPr>
        <w:t xml:space="preserve">постепенно </w:t>
      </w:r>
      <w:r w:rsidR="00CA37FA">
        <w:rPr>
          <w:rFonts w:ascii="Times New Roman" w:eastAsia="Times New Roman" w:hAnsi="Times New Roman" w:cs="Times New Roman"/>
          <w:sz w:val="28"/>
          <w:szCs w:val="28"/>
          <w:lang w:eastAsia="ru-RU"/>
        </w:rPr>
        <w:t>сме</w:t>
      </w:r>
      <w:r w:rsidR="00267670">
        <w:rPr>
          <w:rFonts w:ascii="Times New Roman" w:eastAsia="Times New Roman" w:hAnsi="Times New Roman" w:cs="Times New Roman"/>
          <w:sz w:val="28"/>
          <w:szCs w:val="28"/>
          <w:lang w:eastAsia="ru-RU"/>
        </w:rPr>
        <w:t>щается</w:t>
      </w:r>
      <w:r w:rsidR="00CA37FA">
        <w:rPr>
          <w:rFonts w:ascii="Times New Roman" w:eastAsia="Times New Roman" w:hAnsi="Times New Roman" w:cs="Times New Roman"/>
          <w:sz w:val="28"/>
          <w:szCs w:val="28"/>
          <w:lang w:eastAsia="ru-RU"/>
        </w:rPr>
        <w:t xml:space="preserve"> с соперничества производителей на соперничество товаров, которые могут отвечать растущим требования современников</w:t>
      </w:r>
      <w:r w:rsidR="00267670">
        <w:rPr>
          <w:rFonts w:ascii="Times New Roman" w:eastAsia="Times New Roman" w:hAnsi="Times New Roman" w:cs="Times New Roman"/>
          <w:sz w:val="28"/>
          <w:szCs w:val="28"/>
          <w:lang w:eastAsia="ru-RU"/>
        </w:rPr>
        <w:t>, хотя идеи новых товаров</w:t>
      </w:r>
      <w:r w:rsidR="00CA37FA">
        <w:rPr>
          <w:rFonts w:ascii="Times New Roman" w:eastAsia="Times New Roman" w:hAnsi="Times New Roman" w:cs="Times New Roman"/>
          <w:sz w:val="28"/>
          <w:szCs w:val="28"/>
          <w:lang w:eastAsia="ru-RU"/>
        </w:rPr>
        <w:t xml:space="preserve"> </w:t>
      </w:r>
      <w:r w:rsidR="00267670">
        <w:rPr>
          <w:rFonts w:ascii="Times New Roman" w:eastAsia="Times New Roman" w:hAnsi="Times New Roman" w:cs="Times New Roman"/>
          <w:sz w:val="28"/>
          <w:szCs w:val="28"/>
          <w:lang w:eastAsia="ru-RU"/>
        </w:rPr>
        <w:t xml:space="preserve">по-прежнему зависят </w:t>
      </w:r>
      <w:r w:rsidR="00F83EEB">
        <w:rPr>
          <w:rFonts w:ascii="Times New Roman" w:eastAsia="Times New Roman" w:hAnsi="Times New Roman" w:cs="Times New Roman"/>
          <w:sz w:val="28"/>
          <w:szCs w:val="28"/>
          <w:lang w:eastAsia="ru-RU"/>
        </w:rPr>
        <w:t xml:space="preserve">преимущественно </w:t>
      </w:r>
      <w:r w:rsidR="00267670">
        <w:rPr>
          <w:rFonts w:ascii="Times New Roman" w:eastAsia="Times New Roman" w:hAnsi="Times New Roman" w:cs="Times New Roman"/>
          <w:sz w:val="28"/>
          <w:szCs w:val="28"/>
          <w:lang w:eastAsia="ru-RU"/>
        </w:rPr>
        <w:t xml:space="preserve">от </w:t>
      </w:r>
      <w:r w:rsidR="00F83EEB">
        <w:rPr>
          <w:rFonts w:ascii="Times New Roman" w:eastAsia="Times New Roman" w:hAnsi="Times New Roman" w:cs="Times New Roman"/>
          <w:sz w:val="28"/>
          <w:szCs w:val="28"/>
          <w:lang w:eastAsia="ru-RU"/>
        </w:rPr>
        <w:t xml:space="preserve">стремлений и возможностей производителей. </w:t>
      </w:r>
      <w:r w:rsidR="00A31B03">
        <w:rPr>
          <w:rFonts w:ascii="Times New Roman" w:eastAsia="Times New Roman" w:hAnsi="Times New Roman" w:cs="Times New Roman"/>
          <w:sz w:val="28"/>
          <w:szCs w:val="28"/>
          <w:lang w:eastAsia="ru-RU"/>
        </w:rPr>
        <w:t xml:space="preserve">Повышение показателей эффективности производства </w:t>
      </w:r>
      <w:r w:rsidR="00155D36">
        <w:rPr>
          <w:rFonts w:ascii="Times New Roman" w:eastAsia="Times New Roman" w:hAnsi="Times New Roman" w:cs="Times New Roman"/>
          <w:sz w:val="28"/>
          <w:szCs w:val="28"/>
          <w:lang w:eastAsia="ru-RU"/>
        </w:rPr>
        <w:t xml:space="preserve">перестает быть единственным </w:t>
      </w:r>
      <w:r w:rsidR="00F83EEB">
        <w:rPr>
          <w:rFonts w:ascii="Times New Roman" w:eastAsia="Times New Roman" w:hAnsi="Times New Roman" w:cs="Times New Roman"/>
          <w:sz w:val="28"/>
          <w:szCs w:val="28"/>
          <w:lang w:eastAsia="ru-RU"/>
        </w:rPr>
        <w:t>целевым</w:t>
      </w:r>
      <w:r w:rsidR="006D072F">
        <w:rPr>
          <w:rFonts w:ascii="Times New Roman" w:eastAsia="Times New Roman" w:hAnsi="Times New Roman" w:cs="Times New Roman"/>
          <w:sz w:val="28"/>
          <w:szCs w:val="28"/>
          <w:lang w:eastAsia="ru-RU"/>
        </w:rPr>
        <w:t xml:space="preserve"> </w:t>
      </w:r>
      <w:r w:rsidR="00155D36">
        <w:rPr>
          <w:rFonts w:ascii="Times New Roman" w:eastAsia="Times New Roman" w:hAnsi="Times New Roman" w:cs="Times New Roman"/>
          <w:sz w:val="28"/>
          <w:szCs w:val="28"/>
          <w:lang w:eastAsia="ru-RU"/>
        </w:rPr>
        <w:t xml:space="preserve">направлением приложения </w:t>
      </w:r>
      <w:r w:rsidR="00CB0255">
        <w:rPr>
          <w:rFonts w:ascii="Times New Roman" w:eastAsia="Times New Roman" w:hAnsi="Times New Roman" w:cs="Times New Roman"/>
          <w:sz w:val="28"/>
          <w:szCs w:val="28"/>
          <w:lang w:eastAsia="ru-RU"/>
        </w:rPr>
        <w:t>усилий коммерческих организаций.</w:t>
      </w:r>
    </w:p>
    <w:p w:rsidR="00CE609F" w:rsidRPr="00A7107E" w:rsidRDefault="00CE609F" w:rsidP="00AF3FD1">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lastRenderedPageBreak/>
        <w:t>Данный переходный этап в истории экономической мысли характеризуется усиленным вниманием к актуальной в то время проблеме монополизации рынков. Индустриализация приводила к получению крупными производителями сверхприбыли, тем самым механизмы ценообразования, описываемые в моделях совершенной конкуренции, все больше отдалялись от реальной жизни. В. Парето (1848-1923 гг.) высказывает новую для экономической науки мысль о том, что характер и степень конкуренции (либо монополизации) на рынке зависит от дифференциации продуктов, а не только от традиционных факторов –</w:t>
      </w:r>
      <w:r w:rsidR="00A07452" w:rsidRPr="00A7107E">
        <w:rPr>
          <w:rFonts w:ascii="Times New Roman" w:eastAsia="Times New Roman" w:hAnsi="Times New Roman" w:cs="Times New Roman"/>
          <w:sz w:val="28"/>
          <w:szCs w:val="28"/>
          <w:lang w:eastAsia="ru-RU"/>
        </w:rPr>
        <w:t xml:space="preserve"> </w:t>
      </w:r>
      <w:r w:rsidRPr="00A7107E">
        <w:rPr>
          <w:rFonts w:ascii="Times New Roman" w:eastAsia="Times New Roman" w:hAnsi="Times New Roman" w:cs="Times New Roman"/>
          <w:sz w:val="28"/>
          <w:szCs w:val="28"/>
          <w:lang w:eastAsia="ru-RU"/>
        </w:rPr>
        <w:t>издержек производства и цен</w:t>
      </w:r>
      <w:r w:rsidR="00A07452" w:rsidRPr="00A7107E">
        <w:rPr>
          <w:rFonts w:ascii="Times New Roman" w:eastAsia="Times New Roman" w:hAnsi="Times New Roman" w:cs="Times New Roman"/>
          <w:sz w:val="28"/>
          <w:szCs w:val="28"/>
          <w:lang w:eastAsia="ru-RU"/>
        </w:rPr>
        <w:t xml:space="preserve"> [</w:t>
      </w:r>
      <w:r w:rsidR="00357753" w:rsidRPr="00357753">
        <w:rPr>
          <w:rFonts w:ascii="Times New Roman" w:eastAsia="Times New Roman" w:hAnsi="Times New Roman" w:cs="Times New Roman"/>
          <w:color w:val="FF0000"/>
          <w:sz w:val="28"/>
          <w:szCs w:val="28"/>
          <w:lang w:eastAsia="ru-RU"/>
        </w:rPr>
        <w:t>Парето</w:t>
      </w:r>
      <w:r w:rsidR="00A07452" w:rsidRPr="00A7107E">
        <w:rPr>
          <w:rFonts w:ascii="Times New Roman" w:eastAsia="Times New Roman" w:hAnsi="Times New Roman" w:cs="Times New Roman"/>
          <w:sz w:val="28"/>
          <w:szCs w:val="28"/>
          <w:lang w:eastAsia="ru-RU"/>
        </w:rPr>
        <w:t>]</w:t>
      </w:r>
      <w:r w:rsidRPr="00A7107E">
        <w:rPr>
          <w:rFonts w:ascii="Times New Roman" w:eastAsia="Times New Roman" w:hAnsi="Times New Roman" w:cs="Times New Roman"/>
          <w:sz w:val="28"/>
          <w:szCs w:val="28"/>
          <w:lang w:eastAsia="ru-RU"/>
        </w:rPr>
        <w:t xml:space="preserve">. Итальянский экономист стал одним из </w:t>
      </w:r>
      <w:r w:rsidR="00BF4583" w:rsidRPr="00A7107E">
        <w:rPr>
          <w:rFonts w:ascii="Times New Roman" w:eastAsia="Times New Roman" w:hAnsi="Times New Roman" w:cs="Times New Roman"/>
          <w:sz w:val="28"/>
          <w:szCs w:val="28"/>
          <w:lang w:eastAsia="ru-RU"/>
        </w:rPr>
        <w:t>первооткрывателей совершенно</w:t>
      </w:r>
      <w:r w:rsidRPr="00A7107E">
        <w:rPr>
          <w:rFonts w:ascii="Times New Roman" w:eastAsia="Times New Roman" w:hAnsi="Times New Roman" w:cs="Times New Roman"/>
          <w:sz w:val="28"/>
          <w:szCs w:val="28"/>
          <w:lang w:eastAsia="ru-RU"/>
        </w:rPr>
        <w:t xml:space="preserve"> нового направления в исследовании природы конкуренции</w:t>
      </w:r>
      <w:r w:rsidR="00F704F8" w:rsidRPr="00A7107E">
        <w:rPr>
          <w:rFonts w:ascii="Times New Roman" w:eastAsia="Times New Roman" w:hAnsi="Times New Roman" w:cs="Times New Roman"/>
          <w:sz w:val="28"/>
          <w:szCs w:val="28"/>
          <w:lang w:eastAsia="ru-RU"/>
        </w:rPr>
        <w:t xml:space="preserve">, которое занималось изучением закономерностей </w:t>
      </w:r>
      <w:r w:rsidR="00E13110" w:rsidRPr="00A7107E">
        <w:rPr>
          <w:rFonts w:ascii="Times New Roman" w:eastAsia="Times New Roman" w:hAnsi="Times New Roman" w:cs="Times New Roman"/>
          <w:sz w:val="28"/>
          <w:szCs w:val="28"/>
          <w:lang w:eastAsia="ru-RU"/>
        </w:rPr>
        <w:t>поведения самих потребителей – бихевиоризма.</w:t>
      </w:r>
    </w:p>
    <w:p w:rsidR="005E7F01" w:rsidRPr="00A7107E" w:rsidRDefault="005E7F01" w:rsidP="005E7F01">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t xml:space="preserve">Неоклассическая теория международной конкуренции, предложенная шведским экономистом Э. </w:t>
      </w:r>
      <w:proofErr w:type="spellStart"/>
      <w:r w:rsidRPr="00A7107E">
        <w:rPr>
          <w:rFonts w:ascii="Times New Roman" w:eastAsia="Times New Roman" w:hAnsi="Times New Roman" w:cs="Times New Roman"/>
          <w:sz w:val="28"/>
          <w:szCs w:val="28"/>
          <w:lang w:eastAsia="ru-RU"/>
        </w:rPr>
        <w:t>Хекшером</w:t>
      </w:r>
      <w:proofErr w:type="spellEnd"/>
      <w:r w:rsidRPr="00A7107E">
        <w:rPr>
          <w:rFonts w:ascii="Times New Roman" w:eastAsia="Times New Roman" w:hAnsi="Times New Roman" w:cs="Times New Roman"/>
          <w:sz w:val="28"/>
          <w:szCs w:val="28"/>
          <w:lang w:eastAsia="ru-RU"/>
        </w:rPr>
        <w:t xml:space="preserve"> (1879-1952 гг.) и доработанная его учеником Б. Олиным (1899-1979 гг.), все еще опирается на законы совершенной конкуренции, объясняя сильные конкурентные позиции стран в отдельных сферах тем, что их затраты на определенную продукцию ниже благодаря избытку ресурсов. Однако на практике оказалось, что у этой теории имеется слишком большое количество исключений и противоречий [</w:t>
      </w:r>
      <w:proofErr w:type="spellStart"/>
      <w:r w:rsidR="00084569" w:rsidRPr="00084569">
        <w:rPr>
          <w:rFonts w:ascii="Times New Roman" w:eastAsia="Times New Roman" w:hAnsi="Times New Roman" w:cs="Times New Roman"/>
          <w:color w:val="FF0000"/>
          <w:sz w:val="28"/>
          <w:szCs w:val="28"/>
          <w:lang w:eastAsia="ru-RU"/>
        </w:rPr>
        <w:t>Гридчина</w:t>
      </w:r>
      <w:proofErr w:type="spellEnd"/>
      <w:r w:rsidRPr="00A7107E">
        <w:rPr>
          <w:rFonts w:ascii="Times New Roman" w:eastAsia="Times New Roman" w:hAnsi="Times New Roman" w:cs="Times New Roman"/>
          <w:sz w:val="28"/>
          <w:szCs w:val="28"/>
          <w:lang w:eastAsia="ru-RU"/>
        </w:rPr>
        <w:t>]. К примеру, США, обладая избыточным собственным капиталом в конце 1940-х годов, все равно импортировали огромное к</w:t>
      </w:r>
      <w:r w:rsidR="00A37F8A" w:rsidRPr="00A7107E">
        <w:rPr>
          <w:rFonts w:ascii="Times New Roman" w:eastAsia="Times New Roman" w:hAnsi="Times New Roman" w:cs="Times New Roman"/>
          <w:sz w:val="28"/>
          <w:szCs w:val="28"/>
          <w:lang w:eastAsia="ru-RU"/>
        </w:rPr>
        <w:t xml:space="preserve">оличество капиталоемких товаров, что напрямую противоречит основному выводу Э. </w:t>
      </w:r>
      <w:proofErr w:type="spellStart"/>
      <w:r w:rsidR="00A37F8A" w:rsidRPr="00A7107E">
        <w:rPr>
          <w:rFonts w:ascii="Times New Roman" w:eastAsia="Times New Roman" w:hAnsi="Times New Roman" w:cs="Times New Roman"/>
          <w:sz w:val="28"/>
          <w:szCs w:val="28"/>
          <w:lang w:eastAsia="ru-RU"/>
        </w:rPr>
        <w:t>Хекшера</w:t>
      </w:r>
      <w:proofErr w:type="spellEnd"/>
      <w:r w:rsidR="00A37F8A" w:rsidRPr="00A7107E">
        <w:rPr>
          <w:rFonts w:ascii="Times New Roman" w:eastAsia="Times New Roman" w:hAnsi="Times New Roman" w:cs="Times New Roman"/>
          <w:sz w:val="28"/>
          <w:szCs w:val="28"/>
          <w:lang w:eastAsia="ru-RU"/>
        </w:rPr>
        <w:t>.</w:t>
      </w:r>
    </w:p>
    <w:p w:rsidR="003A00A8" w:rsidRPr="00A7107E" w:rsidRDefault="003A00A8" w:rsidP="003A00A8">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t xml:space="preserve">Авторство теории «эффективной конкуренции и эффективной монополии» принадлежит И. </w:t>
      </w:r>
      <w:proofErr w:type="spellStart"/>
      <w:r w:rsidRPr="00A7107E">
        <w:rPr>
          <w:rFonts w:ascii="Times New Roman" w:eastAsia="Times New Roman" w:hAnsi="Times New Roman" w:cs="Times New Roman"/>
          <w:sz w:val="28"/>
          <w:szCs w:val="28"/>
          <w:lang w:eastAsia="ru-RU"/>
        </w:rPr>
        <w:t>Шумпетеру</w:t>
      </w:r>
      <w:proofErr w:type="spellEnd"/>
      <w:r w:rsidRPr="00A7107E">
        <w:rPr>
          <w:rFonts w:ascii="Times New Roman" w:eastAsia="Times New Roman" w:hAnsi="Times New Roman" w:cs="Times New Roman"/>
          <w:sz w:val="28"/>
          <w:szCs w:val="28"/>
          <w:lang w:eastAsia="ru-RU"/>
        </w:rPr>
        <w:t xml:space="preserve"> (1883-1950 гг.). </w:t>
      </w:r>
      <w:r w:rsidR="007A5B6E">
        <w:rPr>
          <w:rFonts w:ascii="Times New Roman" w:eastAsia="Times New Roman" w:hAnsi="Times New Roman" w:cs="Times New Roman"/>
          <w:sz w:val="28"/>
          <w:szCs w:val="28"/>
          <w:lang w:eastAsia="ru-RU"/>
        </w:rPr>
        <w:t xml:space="preserve">В соответствии с этой теорией, выделяются внешние и экономические факторы конкурентоспособности. Первая категория включает характеристики самого рынка – наличие барьеров, емкость, вид товара, однородность, структуру, возможности для инноваций, степень государственного контроля, а вторая – </w:t>
      </w:r>
      <w:r w:rsidR="007A5B6E">
        <w:rPr>
          <w:rFonts w:ascii="Times New Roman" w:eastAsia="Times New Roman" w:hAnsi="Times New Roman" w:cs="Times New Roman"/>
          <w:sz w:val="28"/>
          <w:szCs w:val="28"/>
          <w:lang w:eastAsia="ru-RU"/>
        </w:rPr>
        <w:lastRenderedPageBreak/>
        <w:t>показатели, описывающие эффективность отдельной организации-участника этого рынка</w:t>
      </w:r>
      <w:r w:rsidR="00357753">
        <w:rPr>
          <w:rFonts w:ascii="Times New Roman" w:eastAsia="Times New Roman" w:hAnsi="Times New Roman" w:cs="Times New Roman"/>
          <w:sz w:val="28"/>
          <w:szCs w:val="28"/>
          <w:lang w:eastAsia="ru-RU"/>
        </w:rPr>
        <w:t xml:space="preserve"> </w:t>
      </w:r>
      <w:r w:rsidR="00357753" w:rsidRPr="00357753">
        <w:rPr>
          <w:rFonts w:ascii="Times New Roman" w:eastAsia="Times New Roman" w:hAnsi="Times New Roman" w:cs="Times New Roman"/>
          <w:sz w:val="28"/>
          <w:szCs w:val="28"/>
          <w:lang w:eastAsia="ru-RU"/>
        </w:rPr>
        <w:t>[</w:t>
      </w:r>
      <w:proofErr w:type="spellStart"/>
      <w:r w:rsidR="00357753" w:rsidRPr="00357753">
        <w:rPr>
          <w:rFonts w:ascii="Times New Roman" w:eastAsia="Times New Roman" w:hAnsi="Times New Roman" w:cs="Times New Roman"/>
          <w:color w:val="FF0000"/>
          <w:sz w:val="28"/>
          <w:szCs w:val="28"/>
          <w:lang w:eastAsia="ru-RU"/>
        </w:rPr>
        <w:t>Шумпетер</w:t>
      </w:r>
      <w:proofErr w:type="spellEnd"/>
      <w:r w:rsidR="00357753" w:rsidRPr="00357753">
        <w:rPr>
          <w:rFonts w:ascii="Times New Roman" w:eastAsia="Times New Roman" w:hAnsi="Times New Roman" w:cs="Times New Roman"/>
          <w:sz w:val="28"/>
          <w:szCs w:val="28"/>
          <w:lang w:eastAsia="ru-RU"/>
        </w:rPr>
        <w:t>]</w:t>
      </w:r>
      <w:r w:rsidR="007A5B6E">
        <w:rPr>
          <w:rFonts w:ascii="Times New Roman" w:eastAsia="Times New Roman" w:hAnsi="Times New Roman" w:cs="Times New Roman"/>
          <w:sz w:val="28"/>
          <w:szCs w:val="28"/>
          <w:lang w:eastAsia="ru-RU"/>
        </w:rPr>
        <w:t>. Кроме того, у</w:t>
      </w:r>
      <w:r w:rsidRPr="00A7107E">
        <w:rPr>
          <w:rFonts w:ascii="Times New Roman" w:eastAsia="Times New Roman" w:hAnsi="Times New Roman" w:cs="Times New Roman"/>
          <w:sz w:val="28"/>
          <w:szCs w:val="28"/>
          <w:lang w:eastAsia="ru-RU"/>
        </w:rPr>
        <w:t xml:space="preserve">ченый стал одним из первых, кто указывал на положительные эффекты от монополизации экономики, но делал особый акцент на ключевом, по его мнению, последствии этого явления – ускорении научно-технического прогресса. </w:t>
      </w:r>
      <w:r w:rsidR="007A5B6E">
        <w:rPr>
          <w:rFonts w:ascii="Times New Roman" w:eastAsia="Times New Roman" w:hAnsi="Times New Roman" w:cs="Times New Roman"/>
          <w:sz w:val="28"/>
          <w:szCs w:val="28"/>
          <w:lang w:eastAsia="ru-RU"/>
        </w:rPr>
        <w:t>О</w:t>
      </w:r>
      <w:r w:rsidRPr="00A7107E">
        <w:rPr>
          <w:rFonts w:ascii="Times New Roman" w:eastAsia="Times New Roman" w:hAnsi="Times New Roman" w:cs="Times New Roman"/>
          <w:sz w:val="28"/>
          <w:szCs w:val="28"/>
          <w:lang w:eastAsia="ru-RU"/>
        </w:rPr>
        <w:t xml:space="preserve">н считал, что любая степень монополизации рынка оправдана, если она ведет к «созидательному разрушению» слабых, неспособных к инновации коммерческих организаций. Таким образом, самым эффективным результатом конкуренции И. </w:t>
      </w:r>
      <w:proofErr w:type="spellStart"/>
      <w:r w:rsidRPr="00A7107E">
        <w:rPr>
          <w:rFonts w:ascii="Times New Roman" w:eastAsia="Times New Roman" w:hAnsi="Times New Roman" w:cs="Times New Roman"/>
          <w:sz w:val="28"/>
          <w:szCs w:val="28"/>
          <w:lang w:eastAsia="ru-RU"/>
        </w:rPr>
        <w:t>Шумпетер</w:t>
      </w:r>
      <w:proofErr w:type="spellEnd"/>
      <w:r w:rsidRPr="00A7107E">
        <w:rPr>
          <w:rFonts w:ascii="Times New Roman" w:eastAsia="Times New Roman" w:hAnsi="Times New Roman" w:cs="Times New Roman"/>
          <w:sz w:val="28"/>
          <w:szCs w:val="28"/>
          <w:lang w:eastAsia="ru-RU"/>
        </w:rPr>
        <w:t xml:space="preserve"> называет не традиционное для классической политэкономии установление рыночного равновесия, а постоянное обновление и усовершенствование как товарной, так и организационной структуры рынка.</w:t>
      </w:r>
    </w:p>
    <w:p w:rsidR="006D0B83" w:rsidRPr="00A7107E" w:rsidRDefault="006D0B83" w:rsidP="00AF3FD1">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t xml:space="preserve">Э. </w:t>
      </w:r>
      <w:proofErr w:type="spellStart"/>
      <w:r w:rsidRPr="00A7107E">
        <w:rPr>
          <w:rFonts w:ascii="Times New Roman" w:eastAsia="Times New Roman" w:hAnsi="Times New Roman" w:cs="Times New Roman"/>
          <w:sz w:val="28"/>
          <w:szCs w:val="28"/>
          <w:lang w:eastAsia="ru-RU"/>
        </w:rPr>
        <w:t>Чемберлин</w:t>
      </w:r>
      <w:proofErr w:type="spellEnd"/>
      <w:r w:rsidRPr="00A7107E">
        <w:rPr>
          <w:rFonts w:ascii="Times New Roman" w:eastAsia="Times New Roman" w:hAnsi="Times New Roman" w:cs="Times New Roman"/>
          <w:sz w:val="28"/>
          <w:szCs w:val="28"/>
          <w:lang w:eastAsia="ru-RU"/>
        </w:rPr>
        <w:t xml:space="preserve"> (1899-1967 гг.)</w:t>
      </w:r>
      <w:r w:rsidR="00961F03" w:rsidRPr="00A7107E">
        <w:rPr>
          <w:rFonts w:ascii="Times New Roman" w:eastAsia="Times New Roman" w:hAnsi="Times New Roman" w:cs="Times New Roman"/>
          <w:sz w:val="28"/>
          <w:szCs w:val="28"/>
          <w:lang w:eastAsia="ru-RU"/>
        </w:rPr>
        <w:t xml:space="preserve"> в работе «Теория монополистической конкуренции» </w:t>
      </w:r>
      <w:r w:rsidRPr="00A7107E">
        <w:rPr>
          <w:rFonts w:ascii="Times New Roman" w:eastAsia="Times New Roman" w:hAnsi="Times New Roman" w:cs="Times New Roman"/>
          <w:sz w:val="28"/>
          <w:szCs w:val="28"/>
          <w:lang w:eastAsia="ru-RU"/>
        </w:rPr>
        <w:t>впервые показывает, что рычагами управления и регулирования рыночной экономики являются не определенные виды конкуренции или монополии, господствующие на рынке, а их совокупность и синтез</w:t>
      </w:r>
      <w:r w:rsidR="00F94965" w:rsidRPr="00A7107E">
        <w:rPr>
          <w:rFonts w:ascii="Times New Roman" w:eastAsia="Times New Roman" w:hAnsi="Times New Roman" w:cs="Times New Roman"/>
          <w:sz w:val="28"/>
          <w:szCs w:val="28"/>
          <w:lang w:eastAsia="ru-RU"/>
        </w:rPr>
        <w:t xml:space="preserve"> [</w:t>
      </w:r>
      <w:proofErr w:type="spellStart"/>
      <w:r w:rsidR="00357753" w:rsidRPr="00357753">
        <w:rPr>
          <w:rFonts w:ascii="Times New Roman" w:eastAsia="Times New Roman" w:hAnsi="Times New Roman" w:cs="Times New Roman"/>
          <w:color w:val="FF0000"/>
          <w:sz w:val="28"/>
          <w:szCs w:val="28"/>
          <w:lang w:eastAsia="ru-RU"/>
        </w:rPr>
        <w:t>Чемберлин</w:t>
      </w:r>
      <w:proofErr w:type="spellEnd"/>
      <w:r w:rsidR="00F94965" w:rsidRPr="00A7107E">
        <w:rPr>
          <w:rFonts w:ascii="Times New Roman" w:eastAsia="Times New Roman" w:hAnsi="Times New Roman" w:cs="Times New Roman"/>
          <w:sz w:val="28"/>
          <w:szCs w:val="28"/>
          <w:lang w:eastAsia="ru-RU"/>
        </w:rPr>
        <w:t>]</w:t>
      </w:r>
      <w:r w:rsidRPr="00A7107E">
        <w:rPr>
          <w:rFonts w:ascii="Times New Roman" w:eastAsia="Times New Roman" w:hAnsi="Times New Roman" w:cs="Times New Roman"/>
          <w:sz w:val="28"/>
          <w:szCs w:val="28"/>
          <w:lang w:eastAsia="ru-RU"/>
        </w:rPr>
        <w:t xml:space="preserve">. Процесс образования монополий, </w:t>
      </w:r>
      <w:r w:rsidR="003A00A8" w:rsidRPr="00A7107E">
        <w:rPr>
          <w:rFonts w:ascii="Times New Roman" w:eastAsia="Times New Roman" w:hAnsi="Times New Roman" w:cs="Times New Roman"/>
          <w:sz w:val="28"/>
          <w:szCs w:val="28"/>
          <w:lang w:eastAsia="ru-RU"/>
        </w:rPr>
        <w:t>с его точки зрения</w:t>
      </w:r>
      <w:r w:rsidRPr="00A7107E">
        <w:rPr>
          <w:rFonts w:ascii="Times New Roman" w:eastAsia="Times New Roman" w:hAnsi="Times New Roman" w:cs="Times New Roman"/>
          <w:sz w:val="28"/>
          <w:szCs w:val="28"/>
          <w:lang w:eastAsia="ru-RU"/>
        </w:rPr>
        <w:t>, связан не только с концентрацией производства, но и с неминуемой дифференциацией товаров по качеству и территориальному признаку.</w:t>
      </w:r>
      <w:r w:rsidR="00976EA0">
        <w:rPr>
          <w:rFonts w:ascii="Times New Roman" w:eastAsia="Times New Roman" w:hAnsi="Times New Roman" w:cs="Times New Roman"/>
          <w:sz w:val="28"/>
          <w:szCs w:val="28"/>
          <w:lang w:eastAsia="ru-RU"/>
        </w:rPr>
        <w:t xml:space="preserve"> Неценовая конкуренция стала центральной темой работ экономиста, что позволило ему по-новому взглянуть на сущность «спроса»</w:t>
      </w:r>
      <w:r w:rsidR="001B5293">
        <w:rPr>
          <w:rFonts w:ascii="Times New Roman" w:eastAsia="Times New Roman" w:hAnsi="Times New Roman" w:cs="Times New Roman"/>
          <w:sz w:val="28"/>
          <w:szCs w:val="28"/>
          <w:lang w:eastAsia="ru-RU"/>
        </w:rPr>
        <w:t xml:space="preserve">. В этом контексте </w:t>
      </w:r>
      <w:r w:rsidR="00976EA0">
        <w:rPr>
          <w:rFonts w:ascii="Times New Roman" w:eastAsia="Times New Roman" w:hAnsi="Times New Roman" w:cs="Times New Roman"/>
          <w:sz w:val="28"/>
          <w:szCs w:val="28"/>
          <w:lang w:eastAsia="ru-RU"/>
        </w:rPr>
        <w:t xml:space="preserve">он характеризует </w:t>
      </w:r>
      <w:r w:rsidR="001B5293">
        <w:rPr>
          <w:rFonts w:ascii="Times New Roman" w:eastAsia="Times New Roman" w:hAnsi="Times New Roman" w:cs="Times New Roman"/>
          <w:sz w:val="28"/>
          <w:szCs w:val="28"/>
          <w:lang w:eastAsia="ru-RU"/>
        </w:rPr>
        <w:t xml:space="preserve">его </w:t>
      </w:r>
      <w:r w:rsidR="00976EA0">
        <w:rPr>
          <w:rFonts w:ascii="Times New Roman" w:eastAsia="Times New Roman" w:hAnsi="Times New Roman" w:cs="Times New Roman"/>
          <w:sz w:val="28"/>
          <w:szCs w:val="28"/>
          <w:lang w:eastAsia="ru-RU"/>
        </w:rPr>
        <w:t xml:space="preserve">как параметр, </w:t>
      </w:r>
      <w:r w:rsidR="001B5293">
        <w:rPr>
          <w:rFonts w:ascii="Times New Roman" w:eastAsia="Times New Roman" w:hAnsi="Times New Roman" w:cs="Times New Roman"/>
          <w:sz w:val="28"/>
          <w:szCs w:val="28"/>
          <w:lang w:eastAsia="ru-RU"/>
        </w:rPr>
        <w:t xml:space="preserve">на который </w:t>
      </w:r>
      <w:r w:rsidR="00976EA0">
        <w:rPr>
          <w:rFonts w:ascii="Times New Roman" w:eastAsia="Times New Roman" w:hAnsi="Times New Roman" w:cs="Times New Roman"/>
          <w:sz w:val="28"/>
          <w:szCs w:val="28"/>
          <w:lang w:eastAsia="ru-RU"/>
        </w:rPr>
        <w:t>монополисты могут воздействовать целенаправленно</w:t>
      </w:r>
      <w:r w:rsidR="001B5293">
        <w:rPr>
          <w:rFonts w:ascii="Times New Roman" w:eastAsia="Times New Roman" w:hAnsi="Times New Roman" w:cs="Times New Roman"/>
          <w:sz w:val="28"/>
          <w:szCs w:val="28"/>
          <w:lang w:eastAsia="ru-RU"/>
        </w:rPr>
        <w:t xml:space="preserve"> вследствие уникальности их предложения, что и отражает сущность дифференциации</w:t>
      </w:r>
      <w:r w:rsidR="00976EA0">
        <w:rPr>
          <w:rFonts w:ascii="Times New Roman" w:eastAsia="Times New Roman" w:hAnsi="Times New Roman" w:cs="Times New Roman"/>
          <w:sz w:val="28"/>
          <w:szCs w:val="28"/>
          <w:lang w:eastAsia="ru-RU"/>
        </w:rPr>
        <w:t>.</w:t>
      </w:r>
    </w:p>
    <w:p w:rsidR="00FF1D07" w:rsidRPr="00A7107E" w:rsidRDefault="006D0B83" w:rsidP="00AF3FD1">
      <w:pPr>
        <w:spacing w:line="360" w:lineRule="auto"/>
        <w:ind w:firstLine="709"/>
        <w:contextualSpacing/>
        <w:jc w:val="both"/>
        <w:rPr>
          <w:rFonts w:ascii="Times New Roman" w:eastAsia="Times New Roman" w:hAnsi="Times New Roman" w:cs="Times New Roman"/>
          <w:sz w:val="28"/>
          <w:szCs w:val="28"/>
          <w:lang w:eastAsia="ru-RU"/>
        </w:rPr>
      </w:pPr>
      <w:r w:rsidRPr="00A7107E">
        <w:rPr>
          <w:rFonts w:ascii="Times New Roman" w:eastAsia="Times New Roman" w:hAnsi="Times New Roman" w:cs="Times New Roman"/>
          <w:sz w:val="28"/>
          <w:szCs w:val="28"/>
          <w:lang w:eastAsia="ru-RU"/>
        </w:rPr>
        <w:t xml:space="preserve">Более основательное расширение критериев конкуренции в начале </w:t>
      </w:r>
      <w:r w:rsidRPr="00A7107E">
        <w:rPr>
          <w:rFonts w:ascii="Times New Roman" w:eastAsia="Times New Roman" w:hAnsi="Times New Roman" w:cs="Times New Roman"/>
          <w:sz w:val="28"/>
          <w:szCs w:val="28"/>
          <w:lang w:val="en-US" w:eastAsia="ru-RU"/>
        </w:rPr>
        <w:t>XX</w:t>
      </w:r>
      <w:r w:rsidRPr="00A7107E">
        <w:rPr>
          <w:rFonts w:ascii="Times New Roman" w:eastAsia="Times New Roman" w:hAnsi="Times New Roman" w:cs="Times New Roman"/>
          <w:sz w:val="28"/>
          <w:szCs w:val="28"/>
          <w:lang w:eastAsia="ru-RU"/>
        </w:rPr>
        <w:t xml:space="preserve"> века частично связано с трудами Дж.</w:t>
      </w:r>
      <w:r w:rsidR="00F94965" w:rsidRPr="00A7107E">
        <w:rPr>
          <w:rFonts w:ascii="Times New Roman" w:eastAsia="Times New Roman" w:hAnsi="Times New Roman" w:cs="Times New Roman"/>
          <w:sz w:val="28"/>
          <w:szCs w:val="28"/>
          <w:lang w:eastAsia="ru-RU"/>
        </w:rPr>
        <w:t xml:space="preserve"> В.</w:t>
      </w:r>
      <w:r w:rsidRPr="00A7107E">
        <w:rPr>
          <w:rFonts w:ascii="Times New Roman" w:eastAsia="Times New Roman" w:hAnsi="Times New Roman" w:cs="Times New Roman"/>
          <w:sz w:val="28"/>
          <w:szCs w:val="28"/>
          <w:lang w:eastAsia="ru-RU"/>
        </w:rPr>
        <w:t xml:space="preserve"> Робинсон (1903-1983 гг.)</w:t>
      </w:r>
      <w:r w:rsidR="00F571AD" w:rsidRPr="00A7107E">
        <w:rPr>
          <w:rFonts w:ascii="Times New Roman" w:eastAsia="Times New Roman" w:hAnsi="Times New Roman" w:cs="Times New Roman"/>
          <w:sz w:val="28"/>
          <w:szCs w:val="28"/>
          <w:lang w:eastAsia="ru-RU"/>
        </w:rPr>
        <w:t>. К потенциальным конкурентным преимуществам, помимо цены, она отнесла транспортные расходы, уровень качества продукции, особенности обслуживания клиентов, условия кредитования, репутацию организации и рекламные мероприятия</w:t>
      </w:r>
      <w:r w:rsidR="003D7A10" w:rsidRPr="00A7107E">
        <w:rPr>
          <w:rFonts w:ascii="Times New Roman" w:eastAsia="Times New Roman" w:hAnsi="Times New Roman" w:cs="Times New Roman"/>
          <w:sz w:val="28"/>
          <w:szCs w:val="28"/>
          <w:lang w:eastAsia="ru-RU"/>
        </w:rPr>
        <w:t xml:space="preserve"> [</w:t>
      </w:r>
      <w:r w:rsidR="00E21B40" w:rsidRPr="00E21B40">
        <w:rPr>
          <w:rFonts w:ascii="Times New Roman" w:eastAsia="Times New Roman" w:hAnsi="Times New Roman" w:cs="Times New Roman"/>
          <w:color w:val="FF0000"/>
          <w:sz w:val="28"/>
          <w:szCs w:val="28"/>
          <w:lang w:eastAsia="ru-RU"/>
        </w:rPr>
        <w:t>Робинсон</w:t>
      </w:r>
      <w:r w:rsidR="003D7A10" w:rsidRPr="00A7107E">
        <w:rPr>
          <w:rFonts w:ascii="Times New Roman" w:eastAsia="Times New Roman" w:hAnsi="Times New Roman" w:cs="Times New Roman"/>
          <w:sz w:val="28"/>
          <w:szCs w:val="28"/>
          <w:lang w:eastAsia="ru-RU"/>
        </w:rPr>
        <w:t>]</w:t>
      </w:r>
      <w:r w:rsidR="00F571AD" w:rsidRPr="00A7107E">
        <w:rPr>
          <w:rFonts w:ascii="Times New Roman" w:eastAsia="Times New Roman" w:hAnsi="Times New Roman" w:cs="Times New Roman"/>
          <w:sz w:val="28"/>
          <w:szCs w:val="28"/>
          <w:lang w:eastAsia="ru-RU"/>
        </w:rPr>
        <w:t>.</w:t>
      </w:r>
      <w:r w:rsidR="002847FE" w:rsidRPr="00A7107E">
        <w:rPr>
          <w:rFonts w:ascii="Times New Roman" w:eastAsia="Times New Roman" w:hAnsi="Times New Roman" w:cs="Times New Roman"/>
          <w:sz w:val="28"/>
          <w:szCs w:val="28"/>
          <w:lang w:eastAsia="ru-RU"/>
        </w:rPr>
        <w:t xml:space="preserve"> </w:t>
      </w:r>
      <w:r w:rsidR="00775366">
        <w:rPr>
          <w:rFonts w:ascii="Times New Roman" w:eastAsia="Times New Roman" w:hAnsi="Times New Roman" w:cs="Times New Roman"/>
          <w:sz w:val="28"/>
          <w:szCs w:val="28"/>
          <w:lang w:eastAsia="ru-RU"/>
        </w:rPr>
        <w:t>Концепция с</w:t>
      </w:r>
      <w:r w:rsidR="002847FE" w:rsidRPr="00A7107E">
        <w:rPr>
          <w:rFonts w:ascii="Times New Roman" w:eastAsia="Times New Roman" w:hAnsi="Times New Roman" w:cs="Times New Roman"/>
          <w:sz w:val="28"/>
          <w:szCs w:val="28"/>
          <w:lang w:eastAsia="ru-RU"/>
        </w:rPr>
        <w:t>вободн</w:t>
      </w:r>
      <w:r w:rsidR="00775366">
        <w:rPr>
          <w:rFonts w:ascii="Times New Roman" w:eastAsia="Times New Roman" w:hAnsi="Times New Roman" w:cs="Times New Roman"/>
          <w:sz w:val="28"/>
          <w:szCs w:val="28"/>
          <w:lang w:eastAsia="ru-RU"/>
        </w:rPr>
        <w:t>ой</w:t>
      </w:r>
      <w:r w:rsidR="002847FE" w:rsidRPr="00A7107E">
        <w:rPr>
          <w:rFonts w:ascii="Times New Roman" w:eastAsia="Times New Roman" w:hAnsi="Times New Roman" w:cs="Times New Roman"/>
          <w:sz w:val="28"/>
          <w:szCs w:val="28"/>
          <w:lang w:eastAsia="ru-RU"/>
        </w:rPr>
        <w:t xml:space="preserve"> конкуренция, с точки зрения ученой, </w:t>
      </w:r>
      <w:r w:rsidR="00775366">
        <w:rPr>
          <w:rFonts w:ascii="Times New Roman" w:eastAsia="Times New Roman" w:hAnsi="Times New Roman" w:cs="Times New Roman"/>
          <w:sz w:val="28"/>
          <w:szCs w:val="28"/>
          <w:lang w:eastAsia="ru-RU"/>
        </w:rPr>
        <w:t>необъективно описывала реальную экономику</w:t>
      </w:r>
      <w:r w:rsidR="002847FE" w:rsidRPr="00A7107E">
        <w:rPr>
          <w:rFonts w:ascii="Times New Roman" w:eastAsia="Times New Roman" w:hAnsi="Times New Roman" w:cs="Times New Roman"/>
          <w:sz w:val="28"/>
          <w:szCs w:val="28"/>
          <w:lang w:eastAsia="ru-RU"/>
        </w:rPr>
        <w:t xml:space="preserve">, поэтому </w:t>
      </w:r>
      <w:r w:rsidR="002847FE" w:rsidRPr="00A7107E">
        <w:rPr>
          <w:rFonts w:ascii="Times New Roman" w:eastAsia="Times New Roman" w:hAnsi="Times New Roman" w:cs="Times New Roman"/>
          <w:sz w:val="28"/>
          <w:szCs w:val="28"/>
          <w:lang w:eastAsia="ru-RU"/>
        </w:rPr>
        <w:lastRenderedPageBreak/>
        <w:t xml:space="preserve">был необходим глубокий анализ процессов монополистической конкуренции. </w:t>
      </w:r>
      <w:r w:rsidR="00775366">
        <w:rPr>
          <w:rFonts w:ascii="Times New Roman" w:eastAsia="Times New Roman" w:hAnsi="Times New Roman" w:cs="Times New Roman"/>
          <w:sz w:val="28"/>
          <w:szCs w:val="28"/>
          <w:lang w:eastAsia="ru-RU"/>
        </w:rPr>
        <w:t>Дискриминация цен, то есть, маневрирование ценами в зависимости от рыночных условий и специфики целевых потребителей, в работах экономиста описывается как основной инструмент воздействия монополистом на рынок.</w:t>
      </w:r>
      <w:r w:rsidR="006E17E5">
        <w:rPr>
          <w:rFonts w:ascii="Times New Roman" w:eastAsia="Times New Roman" w:hAnsi="Times New Roman" w:cs="Times New Roman"/>
          <w:sz w:val="28"/>
          <w:szCs w:val="28"/>
          <w:lang w:eastAsia="ru-RU"/>
        </w:rPr>
        <w:t xml:space="preserve"> Помимо этого, благодаря трудам Дж. В. Робинсон возник термин «монопсония» - монополия со стороны спроса, которая часто имеет место на рынках факторов производства, необходимых особо крупному покупателю. Ученая</w:t>
      </w:r>
      <w:r w:rsidR="002847FE" w:rsidRPr="00A7107E">
        <w:rPr>
          <w:rFonts w:ascii="Times New Roman" w:eastAsia="Times New Roman" w:hAnsi="Times New Roman" w:cs="Times New Roman"/>
          <w:sz w:val="28"/>
          <w:szCs w:val="28"/>
          <w:lang w:eastAsia="ru-RU"/>
        </w:rPr>
        <w:t xml:space="preserve"> </w:t>
      </w:r>
      <w:r w:rsidR="006E17E5">
        <w:rPr>
          <w:rFonts w:ascii="Times New Roman" w:eastAsia="Times New Roman" w:hAnsi="Times New Roman" w:cs="Times New Roman"/>
          <w:sz w:val="28"/>
          <w:szCs w:val="28"/>
          <w:lang w:eastAsia="ru-RU"/>
        </w:rPr>
        <w:t xml:space="preserve">также </w:t>
      </w:r>
      <w:r w:rsidR="00F160F2">
        <w:rPr>
          <w:rFonts w:ascii="Times New Roman" w:eastAsia="Times New Roman" w:hAnsi="Times New Roman" w:cs="Times New Roman"/>
          <w:sz w:val="28"/>
          <w:szCs w:val="28"/>
          <w:lang w:eastAsia="ru-RU"/>
        </w:rPr>
        <w:t xml:space="preserve">указала на </w:t>
      </w:r>
      <w:r w:rsidR="00775366">
        <w:rPr>
          <w:rFonts w:ascii="Times New Roman" w:eastAsia="Times New Roman" w:hAnsi="Times New Roman" w:cs="Times New Roman"/>
          <w:sz w:val="28"/>
          <w:szCs w:val="28"/>
          <w:lang w:eastAsia="ru-RU"/>
        </w:rPr>
        <w:t xml:space="preserve">положительные </w:t>
      </w:r>
      <w:r w:rsidR="002847FE" w:rsidRPr="00A7107E">
        <w:rPr>
          <w:rFonts w:ascii="Times New Roman" w:eastAsia="Times New Roman" w:hAnsi="Times New Roman" w:cs="Times New Roman"/>
          <w:sz w:val="28"/>
          <w:szCs w:val="28"/>
          <w:lang w:eastAsia="ru-RU"/>
        </w:rPr>
        <w:t>особенности монополи</w:t>
      </w:r>
      <w:r w:rsidR="00F160F2">
        <w:rPr>
          <w:rFonts w:ascii="Times New Roman" w:eastAsia="Times New Roman" w:hAnsi="Times New Roman" w:cs="Times New Roman"/>
          <w:sz w:val="28"/>
          <w:szCs w:val="28"/>
          <w:lang w:eastAsia="ru-RU"/>
        </w:rPr>
        <w:t>и</w:t>
      </w:r>
      <w:r w:rsidR="00775366">
        <w:rPr>
          <w:rFonts w:ascii="Times New Roman" w:eastAsia="Times New Roman" w:hAnsi="Times New Roman" w:cs="Times New Roman"/>
          <w:sz w:val="28"/>
          <w:szCs w:val="28"/>
          <w:lang w:eastAsia="ru-RU"/>
        </w:rPr>
        <w:t>, возникающие</w:t>
      </w:r>
      <w:r w:rsidR="00F160F2">
        <w:rPr>
          <w:rFonts w:ascii="Times New Roman" w:eastAsia="Times New Roman" w:hAnsi="Times New Roman" w:cs="Times New Roman"/>
          <w:sz w:val="28"/>
          <w:szCs w:val="28"/>
          <w:lang w:eastAsia="ru-RU"/>
        </w:rPr>
        <w:t xml:space="preserve"> в ситуаци</w:t>
      </w:r>
      <w:r w:rsidR="00775366">
        <w:rPr>
          <w:rFonts w:ascii="Times New Roman" w:eastAsia="Times New Roman" w:hAnsi="Times New Roman" w:cs="Times New Roman"/>
          <w:sz w:val="28"/>
          <w:szCs w:val="28"/>
          <w:lang w:eastAsia="ru-RU"/>
        </w:rPr>
        <w:t>ях</w:t>
      </w:r>
      <w:r w:rsidR="00F160F2">
        <w:rPr>
          <w:rFonts w:ascii="Times New Roman" w:eastAsia="Times New Roman" w:hAnsi="Times New Roman" w:cs="Times New Roman"/>
          <w:sz w:val="28"/>
          <w:szCs w:val="28"/>
          <w:lang w:eastAsia="ru-RU"/>
        </w:rPr>
        <w:t xml:space="preserve">, когда </w:t>
      </w:r>
      <w:r w:rsidR="00775366">
        <w:rPr>
          <w:rFonts w:ascii="Times New Roman" w:eastAsia="Times New Roman" w:hAnsi="Times New Roman" w:cs="Times New Roman"/>
          <w:sz w:val="28"/>
          <w:szCs w:val="28"/>
          <w:lang w:eastAsia="ru-RU"/>
        </w:rPr>
        <w:t>она</w:t>
      </w:r>
      <w:r w:rsidR="00F160F2">
        <w:rPr>
          <w:rFonts w:ascii="Times New Roman" w:eastAsia="Times New Roman" w:hAnsi="Times New Roman" w:cs="Times New Roman"/>
          <w:sz w:val="28"/>
          <w:szCs w:val="28"/>
          <w:lang w:eastAsia="ru-RU"/>
        </w:rPr>
        <w:t xml:space="preserve"> обеспечивает экономию в результате массового производства</w:t>
      </w:r>
      <w:r w:rsidR="002847FE" w:rsidRPr="00A7107E">
        <w:rPr>
          <w:rFonts w:ascii="Times New Roman" w:eastAsia="Times New Roman" w:hAnsi="Times New Roman" w:cs="Times New Roman"/>
          <w:sz w:val="28"/>
          <w:szCs w:val="28"/>
          <w:lang w:eastAsia="ru-RU"/>
        </w:rPr>
        <w:t>: снижение издержек производства, рост научно-технического прогресса, а также стабилизацию отдельных рынков и самой экономики.</w:t>
      </w:r>
      <w:r w:rsidR="00976EA0">
        <w:rPr>
          <w:rFonts w:ascii="Times New Roman" w:eastAsia="Times New Roman" w:hAnsi="Times New Roman" w:cs="Times New Roman"/>
          <w:sz w:val="28"/>
          <w:szCs w:val="28"/>
          <w:lang w:eastAsia="ru-RU"/>
        </w:rPr>
        <w:t xml:space="preserve"> </w:t>
      </w:r>
    </w:p>
    <w:p w:rsidR="00147315" w:rsidRPr="00A7107E" w:rsidRDefault="006E17E5"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41A83" w:rsidRPr="00A7107E">
        <w:rPr>
          <w:rFonts w:ascii="Times New Roman" w:eastAsia="Times New Roman" w:hAnsi="Times New Roman" w:cs="Times New Roman"/>
          <w:sz w:val="28"/>
          <w:szCs w:val="28"/>
          <w:lang w:eastAsia="ru-RU"/>
        </w:rPr>
        <w:t>опытка л</w:t>
      </w:r>
      <w:r w:rsidR="00AF7276" w:rsidRPr="00A7107E">
        <w:rPr>
          <w:rFonts w:ascii="Times New Roman" w:eastAsia="Times New Roman" w:hAnsi="Times New Roman" w:cs="Times New Roman"/>
          <w:sz w:val="28"/>
          <w:szCs w:val="28"/>
          <w:lang w:eastAsia="ru-RU"/>
        </w:rPr>
        <w:t>огическо</w:t>
      </w:r>
      <w:r w:rsidR="00941A83" w:rsidRPr="00A7107E">
        <w:rPr>
          <w:rFonts w:ascii="Times New Roman" w:eastAsia="Times New Roman" w:hAnsi="Times New Roman" w:cs="Times New Roman"/>
          <w:sz w:val="28"/>
          <w:szCs w:val="28"/>
          <w:lang w:eastAsia="ru-RU"/>
        </w:rPr>
        <w:t>го</w:t>
      </w:r>
      <w:r w:rsidR="00AF7276" w:rsidRPr="00A7107E">
        <w:rPr>
          <w:rFonts w:ascii="Times New Roman" w:eastAsia="Times New Roman" w:hAnsi="Times New Roman" w:cs="Times New Roman"/>
          <w:sz w:val="28"/>
          <w:szCs w:val="28"/>
          <w:lang w:eastAsia="ru-RU"/>
        </w:rPr>
        <w:t xml:space="preserve"> опровержени</w:t>
      </w:r>
      <w:r w:rsidR="00941A83" w:rsidRPr="00A7107E">
        <w:rPr>
          <w:rFonts w:ascii="Times New Roman" w:eastAsia="Times New Roman" w:hAnsi="Times New Roman" w:cs="Times New Roman"/>
          <w:sz w:val="28"/>
          <w:szCs w:val="28"/>
          <w:lang w:eastAsia="ru-RU"/>
        </w:rPr>
        <w:t>я</w:t>
      </w:r>
      <w:r w:rsidR="00AF7276" w:rsidRPr="00A7107E">
        <w:rPr>
          <w:rFonts w:ascii="Times New Roman" w:eastAsia="Times New Roman" w:hAnsi="Times New Roman" w:cs="Times New Roman"/>
          <w:sz w:val="28"/>
          <w:szCs w:val="28"/>
          <w:lang w:eastAsia="ru-RU"/>
        </w:rPr>
        <w:t xml:space="preserve"> </w:t>
      </w:r>
      <w:r w:rsidR="00E8219D" w:rsidRPr="00A7107E">
        <w:rPr>
          <w:rFonts w:ascii="Times New Roman" w:eastAsia="Times New Roman" w:hAnsi="Times New Roman" w:cs="Times New Roman"/>
          <w:sz w:val="28"/>
          <w:szCs w:val="28"/>
          <w:lang w:eastAsia="ru-RU"/>
        </w:rPr>
        <w:t xml:space="preserve">возможности </w:t>
      </w:r>
      <w:r w:rsidR="008503B9" w:rsidRPr="00A7107E">
        <w:rPr>
          <w:rFonts w:ascii="Times New Roman" w:eastAsia="Times New Roman" w:hAnsi="Times New Roman" w:cs="Times New Roman"/>
          <w:sz w:val="28"/>
          <w:szCs w:val="28"/>
          <w:lang w:eastAsia="ru-RU"/>
        </w:rPr>
        <w:t xml:space="preserve">существования </w:t>
      </w:r>
      <w:r w:rsidR="00AF7276" w:rsidRPr="00A7107E">
        <w:rPr>
          <w:rFonts w:ascii="Times New Roman" w:eastAsia="Times New Roman" w:hAnsi="Times New Roman" w:cs="Times New Roman"/>
          <w:sz w:val="28"/>
          <w:szCs w:val="28"/>
          <w:lang w:eastAsia="ru-RU"/>
        </w:rPr>
        <w:t>с</w:t>
      </w:r>
      <w:r w:rsidR="009F679C" w:rsidRPr="00A7107E">
        <w:rPr>
          <w:rFonts w:ascii="Times New Roman" w:eastAsia="Times New Roman" w:hAnsi="Times New Roman" w:cs="Times New Roman"/>
          <w:sz w:val="28"/>
          <w:szCs w:val="28"/>
          <w:lang w:eastAsia="ru-RU"/>
        </w:rPr>
        <w:t xml:space="preserve">овершенной конкуренции в рамках реально </w:t>
      </w:r>
      <w:r w:rsidR="008503B9" w:rsidRPr="00A7107E">
        <w:rPr>
          <w:rFonts w:ascii="Times New Roman" w:eastAsia="Times New Roman" w:hAnsi="Times New Roman" w:cs="Times New Roman"/>
          <w:sz w:val="28"/>
          <w:szCs w:val="28"/>
          <w:lang w:eastAsia="ru-RU"/>
        </w:rPr>
        <w:t>действующих</w:t>
      </w:r>
      <w:r w:rsidR="009F679C" w:rsidRPr="00A7107E">
        <w:rPr>
          <w:rFonts w:ascii="Times New Roman" w:eastAsia="Times New Roman" w:hAnsi="Times New Roman" w:cs="Times New Roman"/>
          <w:sz w:val="28"/>
          <w:szCs w:val="28"/>
          <w:lang w:eastAsia="ru-RU"/>
        </w:rPr>
        <w:t xml:space="preserve"> рынков</w:t>
      </w:r>
      <w:r w:rsidR="00AF7276" w:rsidRPr="00A7107E">
        <w:rPr>
          <w:rFonts w:ascii="Times New Roman" w:eastAsia="Times New Roman" w:hAnsi="Times New Roman" w:cs="Times New Roman"/>
          <w:sz w:val="28"/>
          <w:szCs w:val="28"/>
          <w:lang w:eastAsia="ru-RU"/>
        </w:rPr>
        <w:t xml:space="preserve"> </w:t>
      </w:r>
      <w:r w:rsidR="00941A83" w:rsidRPr="00A7107E">
        <w:rPr>
          <w:rFonts w:ascii="Times New Roman" w:eastAsia="Times New Roman" w:hAnsi="Times New Roman" w:cs="Times New Roman"/>
          <w:sz w:val="28"/>
          <w:szCs w:val="28"/>
          <w:lang w:eastAsia="ru-RU"/>
        </w:rPr>
        <w:t xml:space="preserve">была </w:t>
      </w:r>
      <w:r w:rsidR="00AF7276" w:rsidRPr="00A7107E">
        <w:rPr>
          <w:rFonts w:ascii="Times New Roman" w:eastAsia="Times New Roman" w:hAnsi="Times New Roman" w:cs="Times New Roman"/>
          <w:sz w:val="28"/>
          <w:szCs w:val="28"/>
          <w:lang w:eastAsia="ru-RU"/>
        </w:rPr>
        <w:t>пред</w:t>
      </w:r>
      <w:r w:rsidR="00941A83" w:rsidRPr="00A7107E">
        <w:rPr>
          <w:rFonts w:ascii="Times New Roman" w:eastAsia="Times New Roman" w:hAnsi="Times New Roman" w:cs="Times New Roman"/>
          <w:sz w:val="28"/>
          <w:szCs w:val="28"/>
          <w:lang w:eastAsia="ru-RU"/>
        </w:rPr>
        <w:t>принята</w:t>
      </w:r>
      <w:r w:rsidR="00AF7276" w:rsidRPr="00A7107E">
        <w:rPr>
          <w:rFonts w:ascii="Times New Roman" w:eastAsia="Times New Roman" w:hAnsi="Times New Roman" w:cs="Times New Roman"/>
          <w:sz w:val="28"/>
          <w:szCs w:val="28"/>
          <w:lang w:eastAsia="ru-RU"/>
        </w:rPr>
        <w:t xml:space="preserve"> </w:t>
      </w:r>
      <w:r w:rsidR="009F679C" w:rsidRPr="00A7107E">
        <w:rPr>
          <w:rFonts w:ascii="Times New Roman" w:eastAsia="Times New Roman" w:hAnsi="Times New Roman" w:cs="Times New Roman"/>
          <w:sz w:val="28"/>
          <w:szCs w:val="28"/>
          <w:lang w:eastAsia="ru-RU"/>
        </w:rPr>
        <w:t xml:space="preserve">представителем австрийской экономической школы </w:t>
      </w:r>
      <w:r w:rsidR="00AF7276" w:rsidRPr="00A7107E">
        <w:rPr>
          <w:rFonts w:ascii="Times New Roman" w:eastAsia="Times New Roman" w:hAnsi="Times New Roman" w:cs="Times New Roman"/>
          <w:sz w:val="28"/>
          <w:szCs w:val="28"/>
          <w:lang w:eastAsia="ru-RU"/>
        </w:rPr>
        <w:t xml:space="preserve">Ф.А. </w:t>
      </w:r>
      <w:proofErr w:type="spellStart"/>
      <w:r w:rsidR="00AF7276" w:rsidRPr="00A7107E">
        <w:rPr>
          <w:rFonts w:ascii="Times New Roman" w:eastAsia="Times New Roman" w:hAnsi="Times New Roman" w:cs="Times New Roman"/>
          <w:sz w:val="28"/>
          <w:szCs w:val="28"/>
          <w:lang w:eastAsia="ru-RU"/>
        </w:rPr>
        <w:t>Хайеком</w:t>
      </w:r>
      <w:proofErr w:type="spellEnd"/>
      <w:r w:rsidR="009F679C" w:rsidRPr="00A7107E">
        <w:rPr>
          <w:rFonts w:ascii="Times New Roman" w:eastAsia="Times New Roman" w:hAnsi="Times New Roman" w:cs="Times New Roman"/>
          <w:sz w:val="28"/>
          <w:szCs w:val="28"/>
          <w:lang w:eastAsia="ru-RU"/>
        </w:rPr>
        <w:t xml:space="preserve"> (1899-1992 гг.)</w:t>
      </w:r>
      <w:r w:rsidR="00AF7276" w:rsidRPr="00A7107E">
        <w:rPr>
          <w:rFonts w:ascii="Times New Roman" w:eastAsia="Times New Roman" w:hAnsi="Times New Roman" w:cs="Times New Roman"/>
          <w:sz w:val="28"/>
          <w:szCs w:val="28"/>
          <w:lang w:eastAsia="ru-RU"/>
        </w:rPr>
        <w:t xml:space="preserve">. Он утверждает, что контроль со стороны государства неминуем на современном этапе развития общества, так как </w:t>
      </w:r>
      <w:r w:rsidR="00E8219D" w:rsidRPr="00A7107E">
        <w:rPr>
          <w:rFonts w:ascii="Times New Roman" w:eastAsia="Times New Roman" w:hAnsi="Times New Roman" w:cs="Times New Roman"/>
          <w:sz w:val="28"/>
          <w:szCs w:val="28"/>
          <w:lang w:eastAsia="ru-RU"/>
        </w:rPr>
        <w:t>процесс конкурентной борьбы экономических субъектов является лишь одним из элементов общественной жизни</w:t>
      </w:r>
      <w:r w:rsidR="00357753">
        <w:rPr>
          <w:rFonts w:ascii="Times New Roman" w:eastAsia="Times New Roman" w:hAnsi="Times New Roman" w:cs="Times New Roman"/>
          <w:sz w:val="28"/>
          <w:szCs w:val="28"/>
          <w:lang w:eastAsia="ru-RU"/>
        </w:rPr>
        <w:t xml:space="preserve"> </w:t>
      </w:r>
      <w:r w:rsidR="00357753" w:rsidRPr="00357753">
        <w:rPr>
          <w:rFonts w:ascii="Times New Roman" w:eastAsia="Times New Roman" w:hAnsi="Times New Roman" w:cs="Times New Roman"/>
          <w:sz w:val="28"/>
          <w:szCs w:val="28"/>
          <w:lang w:eastAsia="ru-RU"/>
        </w:rPr>
        <w:t>[</w:t>
      </w:r>
      <w:proofErr w:type="spellStart"/>
      <w:r w:rsidR="00357753" w:rsidRPr="00357753">
        <w:rPr>
          <w:rFonts w:ascii="Times New Roman" w:eastAsia="Times New Roman" w:hAnsi="Times New Roman" w:cs="Times New Roman"/>
          <w:color w:val="FF0000"/>
          <w:sz w:val="28"/>
          <w:szCs w:val="28"/>
          <w:lang w:eastAsia="ru-RU"/>
        </w:rPr>
        <w:t>Хайек</w:t>
      </w:r>
      <w:proofErr w:type="spellEnd"/>
      <w:r w:rsidR="00357753" w:rsidRPr="00357753">
        <w:rPr>
          <w:rFonts w:ascii="Times New Roman" w:eastAsia="Times New Roman" w:hAnsi="Times New Roman" w:cs="Times New Roman"/>
          <w:sz w:val="28"/>
          <w:szCs w:val="28"/>
          <w:lang w:eastAsia="ru-RU"/>
        </w:rPr>
        <w:t>]</w:t>
      </w:r>
      <w:r w:rsidR="00E8219D" w:rsidRPr="00A7107E">
        <w:rPr>
          <w:rFonts w:ascii="Times New Roman" w:eastAsia="Times New Roman" w:hAnsi="Times New Roman" w:cs="Times New Roman"/>
          <w:sz w:val="28"/>
          <w:szCs w:val="28"/>
          <w:lang w:eastAsia="ru-RU"/>
        </w:rPr>
        <w:t xml:space="preserve">. По его словам, если предположить, что контроль </w:t>
      </w:r>
      <w:r w:rsidR="009E31D5" w:rsidRPr="00A7107E">
        <w:rPr>
          <w:rFonts w:ascii="Times New Roman" w:eastAsia="Times New Roman" w:hAnsi="Times New Roman" w:cs="Times New Roman"/>
          <w:sz w:val="28"/>
          <w:szCs w:val="28"/>
          <w:lang w:eastAsia="ru-RU"/>
        </w:rPr>
        <w:t xml:space="preserve">полностью </w:t>
      </w:r>
      <w:r w:rsidR="00E8219D" w:rsidRPr="00A7107E">
        <w:rPr>
          <w:rFonts w:ascii="Times New Roman" w:eastAsia="Times New Roman" w:hAnsi="Times New Roman" w:cs="Times New Roman"/>
          <w:sz w:val="28"/>
          <w:szCs w:val="28"/>
          <w:lang w:eastAsia="ru-RU"/>
        </w:rPr>
        <w:t xml:space="preserve">отсутствует в экономической сфере, то </w:t>
      </w:r>
      <w:r w:rsidR="00941A83" w:rsidRPr="00A7107E">
        <w:rPr>
          <w:rFonts w:ascii="Times New Roman" w:eastAsia="Times New Roman" w:hAnsi="Times New Roman" w:cs="Times New Roman"/>
          <w:sz w:val="28"/>
          <w:szCs w:val="28"/>
          <w:lang w:eastAsia="ru-RU"/>
        </w:rPr>
        <w:t xml:space="preserve">и остальные сферы деятельности </w:t>
      </w:r>
      <w:r w:rsidR="009E31D5" w:rsidRPr="00A7107E">
        <w:rPr>
          <w:rFonts w:ascii="Times New Roman" w:eastAsia="Times New Roman" w:hAnsi="Times New Roman" w:cs="Times New Roman"/>
          <w:sz w:val="28"/>
          <w:szCs w:val="28"/>
          <w:lang w:eastAsia="ru-RU"/>
        </w:rPr>
        <w:t>не имели бы никаких ограничений, что фактически невозможно, так как определенные законы и ограничения являются абсолютно необходимым условием существования государства как такового.</w:t>
      </w:r>
    </w:p>
    <w:p w:rsidR="00147315" w:rsidRDefault="000735DE"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Американский экономист канадского происхождения Дж. </w:t>
      </w:r>
      <w:proofErr w:type="spellStart"/>
      <w:r>
        <w:rPr>
          <w:rFonts w:ascii="Times New Roman" w:eastAsia="Times New Roman" w:hAnsi="Times New Roman" w:cs="Times New Roman"/>
          <w:sz w:val="28"/>
          <w:szCs w:val="28"/>
          <w:lang w:eastAsia="ru-RU"/>
        </w:rPr>
        <w:t>Гэлбрейт</w:t>
      </w:r>
      <w:proofErr w:type="spellEnd"/>
      <w:r>
        <w:rPr>
          <w:rFonts w:ascii="Times New Roman" w:eastAsia="Times New Roman" w:hAnsi="Times New Roman" w:cs="Times New Roman"/>
          <w:sz w:val="28"/>
          <w:szCs w:val="28"/>
          <w:lang w:eastAsia="ru-RU"/>
        </w:rPr>
        <w:t xml:space="preserve"> (1908-2006 гг.) </w:t>
      </w:r>
      <w:r w:rsidR="002E7A73">
        <w:rPr>
          <w:rFonts w:ascii="Times New Roman" w:eastAsia="Times New Roman" w:hAnsi="Times New Roman" w:cs="Times New Roman"/>
          <w:sz w:val="28"/>
          <w:szCs w:val="28"/>
          <w:lang w:eastAsia="ru-RU"/>
        </w:rPr>
        <w:t xml:space="preserve">аналогично И. </w:t>
      </w:r>
      <w:proofErr w:type="spellStart"/>
      <w:r w:rsidR="002E7A73">
        <w:rPr>
          <w:rFonts w:ascii="Times New Roman" w:eastAsia="Times New Roman" w:hAnsi="Times New Roman" w:cs="Times New Roman"/>
          <w:sz w:val="28"/>
          <w:szCs w:val="28"/>
          <w:lang w:eastAsia="ru-RU"/>
        </w:rPr>
        <w:t>Шумпетеру</w:t>
      </w:r>
      <w:proofErr w:type="spellEnd"/>
      <w:r w:rsidR="002E7A73">
        <w:rPr>
          <w:rFonts w:ascii="Times New Roman" w:eastAsia="Times New Roman" w:hAnsi="Times New Roman" w:cs="Times New Roman"/>
          <w:sz w:val="28"/>
          <w:szCs w:val="28"/>
          <w:lang w:eastAsia="ru-RU"/>
        </w:rPr>
        <w:t xml:space="preserve"> рассуждал о положительной роли крупных монополий. Он </w:t>
      </w:r>
      <w:r>
        <w:rPr>
          <w:rFonts w:ascii="Times New Roman" w:eastAsia="Times New Roman" w:hAnsi="Times New Roman" w:cs="Times New Roman"/>
          <w:sz w:val="28"/>
          <w:szCs w:val="28"/>
          <w:lang w:eastAsia="ru-RU"/>
        </w:rPr>
        <w:t xml:space="preserve">предположил, что в современных экономических отношениях частичная монополизация рынков является </w:t>
      </w:r>
      <w:r w:rsidR="007E69C6">
        <w:rPr>
          <w:rFonts w:ascii="Times New Roman" w:eastAsia="Times New Roman" w:hAnsi="Times New Roman" w:cs="Times New Roman"/>
          <w:sz w:val="28"/>
          <w:szCs w:val="28"/>
          <w:lang w:eastAsia="ru-RU"/>
        </w:rPr>
        <w:t>ключевым</w:t>
      </w:r>
      <w:r>
        <w:rPr>
          <w:rFonts w:ascii="Times New Roman" w:eastAsia="Times New Roman" w:hAnsi="Times New Roman" w:cs="Times New Roman"/>
          <w:sz w:val="28"/>
          <w:szCs w:val="28"/>
          <w:lang w:eastAsia="ru-RU"/>
        </w:rPr>
        <w:t xml:space="preserve"> условием прогресса, так </w:t>
      </w:r>
      <w:r w:rsidR="002E7A73">
        <w:rPr>
          <w:rFonts w:ascii="Times New Roman" w:eastAsia="Times New Roman" w:hAnsi="Times New Roman" w:cs="Times New Roman"/>
          <w:sz w:val="28"/>
          <w:szCs w:val="28"/>
          <w:lang w:eastAsia="ru-RU"/>
        </w:rPr>
        <w:t>как</w:t>
      </w:r>
      <w:r>
        <w:rPr>
          <w:rFonts w:ascii="Times New Roman" w:eastAsia="Times New Roman" w:hAnsi="Times New Roman" w:cs="Times New Roman"/>
          <w:sz w:val="28"/>
          <w:szCs w:val="28"/>
          <w:lang w:eastAsia="ru-RU"/>
        </w:rPr>
        <w:t xml:space="preserve"> без какого-либо контроля над ценами, </w:t>
      </w:r>
      <w:r w:rsidR="00EE75FD">
        <w:rPr>
          <w:rFonts w:ascii="Times New Roman" w:eastAsia="Times New Roman" w:hAnsi="Times New Roman" w:cs="Times New Roman"/>
          <w:sz w:val="28"/>
          <w:szCs w:val="28"/>
          <w:lang w:eastAsia="ru-RU"/>
        </w:rPr>
        <w:t xml:space="preserve">участвующие в конкурентной борьбе мелкие </w:t>
      </w:r>
      <w:r>
        <w:rPr>
          <w:rFonts w:ascii="Times New Roman" w:eastAsia="Times New Roman" w:hAnsi="Times New Roman" w:cs="Times New Roman"/>
          <w:sz w:val="28"/>
          <w:szCs w:val="28"/>
          <w:lang w:eastAsia="ru-RU"/>
        </w:rPr>
        <w:t xml:space="preserve">производители </w:t>
      </w:r>
      <w:r w:rsidR="007E69C6">
        <w:rPr>
          <w:rFonts w:ascii="Times New Roman" w:eastAsia="Times New Roman" w:hAnsi="Times New Roman" w:cs="Times New Roman"/>
          <w:sz w:val="28"/>
          <w:szCs w:val="28"/>
          <w:lang w:eastAsia="ru-RU"/>
        </w:rPr>
        <w:t xml:space="preserve">с ограниченным капиталом </w:t>
      </w:r>
      <w:r>
        <w:rPr>
          <w:rFonts w:ascii="Times New Roman" w:eastAsia="Times New Roman" w:hAnsi="Times New Roman" w:cs="Times New Roman"/>
          <w:sz w:val="28"/>
          <w:szCs w:val="28"/>
          <w:lang w:eastAsia="ru-RU"/>
        </w:rPr>
        <w:t xml:space="preserve">не </w:t>
      </w:r>
      <w:r>
        <w:rPr>
          <w:rFonts w:ascii="Times New Roman" w:eastAsia="Times New Roman" w:hAnsi="Times New Roman" w:cs="Times New Roman"/>
          <w:sz w:val="28"/>
          <w:szCs w:val="28"/>
          <w:lang w:eastAsia="ru-RU"/>
        </w:rPr>
        <w:lastRenderedPageBreak/>
        <w:t>им</w:t>
      </w:r>
      <w:r w:rsidR="002E7A73">
        <w:rPr>
          <w:rFonts w:ascii="Times New Roman" w:eastAsia="Times New Roman" w:hAnsi="Times New Roman" w:cs="Times New Roman"/>
          <w:sz w:val="28"/>
          <w:szCs w:val="28"/>
          <w:lang w:eastAsia="ru-RU"/>
        </w:rPr>
        <w:t xml:space="preserve">еют возможности </w:t>
      </w:r>
      <w:r w:rsidR="00EE75FD">
        <w:rPr>
          <w:rFonts w:ascii="Times New Roman" w:eastAsia="Times New Roman" w:hAnsi="Times New Roman" w:cs="Times New Roman"/>
          <w:sz w:val="28"/>
          <w:szCs w:val="28"/>
          <w:lang w:eastAsia="ru-RU"/>
        </w:rPr>
        <w:t xml:space="preserve">достаточно </w:t>
      </w:r>
      <w:r w:rsidR="002E7A73">
        <w:rPr>
          <w:rFonts w:ascii="Times New Roman" w:eastAsia="Times New Roman" w:hAnsi="Times New Roman" w:cs="Times New Roman"/>
          <w:sz w:val="28"/>
          <w:szCs w:val="28"/>
          <w:lang w:eastAsia="ru-RU"/>
        </w:rPr>
        <w:t>инвестировать в</w:t>
      </w:r>
      <w:r>
        <w:rPr>
          <w:rFonts w:ascii="Times New Roman" w:eastAsia="Times New Roman" w:hAnsi="Times New Roman" w:cs="Times New Roman"/>
          <w:sz w:val="28"/>
          <w:szCs w:val="28"/>
          <w:lang w:eastAsia="ru-RU"/>
        </w:rPr>
        <w:t xml:space="preserve"> </w:t>
      </w:r>
      <w:r w:rsidR="00EE75FD">
        <w:rPr>
          <w:rFonts w:ascii="Times New Roman" w:eastAsia="Times New Roman" w:hAnsi="Times New Roman" w:cs="Times New Roman"/>
          <w:sz w:val="28"/>
          <w:szCs w:val="28"/>
          <w:lang w:eastAsia="ru-RU"/>
        </w:rPr>
        <w:t xml:space="preserve">собственные технологические </w:t>
      </w:r>
      <w:r>
        <w:rPr>
          <w:rFonts w:ascii="Times New Roman" w:eastAsia="Times New Roman" w:hAnsi="Times New Roman" w:cs="Times New Roman"/>
          <w:sz w:val="28"/>
          <w:szCs w:val="28"/>
          <w:lang w:eastAsia="ru-RU"/>
        </w:rPr>
        <w:t xml:space="preserve">нововведения </w:t>
      </w:r>
      <w:r w:rsidR="00A15DC9">
        <w:rPr>
          <w:rFonts w:ascii="Times New Roman" w:eastAsia="Times New Roman" w:hAnsi="Times New Roman" w:cs="Times New Roman"/>
          <w:sz w:val="28"/>
          <w:szCs w:val="28"/>
          <w:lang w:eastAsia="ru-RU"/>
        </w:rPr>
        <w:t xml:space="preserve">и разработки </w:t>
      </w:r>
      <w:r w:rsidR="002E7A73">
        <w:rPr>
          <w:rFonts w:ascii="Times New Roman" w:eastAsia="Times New Roman" w:hAnsi="Times New Roman" w:cs="Times New Roman"/>
          <w:sz w:val="28"/>
          <w:szCs w:val="28"/>
          <w:lang w:eastAsia="ru-RU"/>
        </w:rPr>
        <w:t xml:space="preserve">вследствие </w:t>
      </w:r>
      <w:r w:rsidR="007E69C6">
        <w:rPr>
          <w:rFonts w:ascii="Times New Roman" w:eastAsia="Times New Roman" w:hAnsi="Times New Roman" w:cs="Times New Roman"/>
          <w:sz w:val="28"/>
          <w:szCs w:val="28"/>
          <w:lang w:eastAsia="ru-RU"/>
        </w:rPr>
        <w:t xml:space="preserve">необходимости угнаться за </w:t>
      </w:r>
      <w:r w:rsidR="00BA68B4">
        <w:rPr>
          <w:rFonts w:ascii="Times New Roman" w:eastAsia="Times New Roman" w:hAnsi="Times New Roman" w:cs="Times New Roman"/>
          <w:sz w:val="28"/>
          <w:szCs w:val="28"/>
          <w:lang w:eastAsia="ru-RU"/>
        </w:rPr>
        <w:t>постоянн</w:t>
      </w:r>
      <w:r w:rsidR="00A15DC9">
        <w:rPr>
          <w:rFonts w:ascii="Times New Roman" w:eastAsia="Times New Roman" w:hAnsi="Times New Roman" w:cs="Times New Roman"/>
          <w:sz w:val="28"/>
          <w:szCs w:val="28"/>
          <w:lang w:eastAsia="ru-RU"/>
        </w:rPr>
        <w:t>о</w:t>
      </w:r>
      <w:r w:rsidR="00BA68B4">
        <w:rPr>
          <w:rFonts w:ascii="Times New Roman" w:eastAsia="Times New Roman" w:hAnsi="Times New Roman" w:cs="Times New Roman"/>
          <w:sz w:val="28"/>
          <w:szCs w:val="28"/>
          <w:lang w:eastAsia="ru-RU"/>
        </w:rPr>
        <w:t xml:space="preserve"> </w:t>
      </w:r>
      <w:r w:rsidR="002E7A73">
        <w:rPr>
          <w:rFonts w:ascii="Times New Roman" w:eastAsia="Times New Roman" w:hAnsi="Times New Roman" w:cs="Times New Roman"/>
          <w:sz w:val="28"/>
          <w:szCs w:val="28"/>
          <w:lang w:eastAsia="ru-RU"/>
        </w:rPr>
        <w:t>усложн</w:t>
      </w:r>
      <w:r w:rsidR="00A15DC9">
        <w:rPr>
          <w:rFonts w:ascii="Times New Roman" w:eastAsia="Times New Roman" w:hAnsi="Times New Roman" w:cs="Times New Roman"/>
          <w:sz w:val="28"/>
          <w:szCs w:val="28"/>
          <w:lang w:eastAsia="ru-RU"/>
        </w:rPr>
        <w:t>яющимся процессом производства тех или иных товаров</w:t>
      </w:r>
      <w:r w:rsidR="00FF7062">
        <w:rPr>
          <w:rFonts w:ascii="Times New Roman" w:eastAsia="Times New Roman" w:hAnsi="Times New Roman" w:cs="Times New Roman"/>
          <w:sz w:val="28"/>
          <w:szCs w:val="28"/>
          <w:lang w:eastAsia="ru-RU"/>
        </w:rPr>
        <w:t xml:space="preserve"> более крупных конкурентов</w:t>
      </w:r>
      <w:r w:rsidR="00A82148">
        <w:rPr>
          <w:rFonts w:ascii="Times New Roman" w:eastAsia="Times New Roman" w:hAnsi="Times New Roman" w:cs="Times New Roman"/>
          <w:sz w:val="28"/>
          <w:szCs w:val="28"/>
          <w:lang w:eastAsia="ru-RU"/>
        </w:rPr>
        <w:t xml:space="preserve"> </w:t>
      </w:r>
      <w:r w:rsidR="00A82148" w:rsidRPr="00A82148">
        <w:rPr>
          <w:rFonts w:ascii="Times New Roman" w:eastAsia="Times New Roman" w:hAnsi="Times New Roman" w:cs="Times New Roman"/>
          <w:sz w:val="28"/>
          <w:szCs w:val="28"/>
          <w:lang w:eastAsia="ru-RU"/>
        </w:rPr>
        <w:t>[</w:t>
      </w:r>
      <w:proofErr w:type="spellStart"/>
      <w:r w:rsidR="00E21B40" w:rsidRPr="00E21B40">
        <w:rPr>
          <w:rFonts w:ascii="Times New Roman" w:eastAsia="Times New Roman" w:hAnsi="Times New Roman" w:cs="Times New Roman"/>
          <w:color w:val="FF0000"/>
          <w:sz w:val="28"/>
          <w:szCs w:val="28"/>
          <w:lang w:eastAsia="ru-RU"/>
        </w:rPr>
        <w:t>Гэлбрейт</w:t>
      </w:r>
      <w:proofErr w:type="spellEnd"/>
      <w:r w:rsidR="00A82148" w:rsidRPr="00A82148">
        <w:rPr>
          <w:rFonts w:ascii="Times New Roman" w:eastAsia="Times New Roman" w:hAnsi="Times New Roman" w:cs="Times New Roman"/>
          <w:sz w:val="28"/>
          <w:szCs w:val="28"/>
          <w:lang w:eastAsia="ru-RU"/>
        </w:rPr>
        <w:t>]</w:t>
      </w:r>
      <w:r w:rsidR="00EE75FD">
        <w:rPr>
          <w:rFonts w:ascii="Times New Roman" w:eastAsia="Times New Roman" w:hAnsi="Times New Roman" w:cs="Times New Roman"/>
          <w:sz w:val="28"/>
          <w:szCs w:val="28"/>
          <w:lang w:eastAsia="ru-RU"/>
        </w:rPr>
        <w:t xml:space="preserve">. </w:t>
      </w:r>
      <w:r w:rsidR="00FF7062">
        <w:rPr>
          <w:rFonts w:ascii="Times New Roman" w:eastAsia="Times New Roman" w:hAnsi="Times New Roman" w:cs="Times New Roman"/>
          <w:sz w:val="28"/>
          <w:szCs w:val="28"/>
          <w:lang w:eastAsia="ru-RU"/>
        </w:rPr>
        <w:t>С</w:t>
      </w:r>
      <w:r w:rsidR="00BA68B4">
        <w:rPr>
          <w:rFonts w:ascii="Times New Roman" w:eastAsia="Times New Roman" w:hAnsi="Times New Roman" w:cs="Times New Roman"/>
          <w:sz w:val="28"/>
          <w:szCs w:val="28"/>
          <w:lang w:eastAsia="ru-RU"/>
        </w:rPr>
        <w:t xml:space="preserve">огласно Дж. </w:t>
      </w:r>
      <w:proofErr w:type="spellStart"/>
      <w:r w:rsidR="00BA68B4">
        <w:rPr>
          <w:rFonts w:ascii="Times New Roman" w:eastAsia="Times New Roman" w:hAnsi="Times New Roman" w:cs="Times New Roman"/>
          <w:sz w:val="28"/>
          <w:szCs w:val="28"/>
          <w:lang w:eastAsia="ru-RU"/>
        </w:rPr>
        <w:t>Гэлбрейту</w:t>
      </w:r>
      <w:proofErr w:type="spellEnd"/>
      <w:r w:rsidR="00BA68B4">
        <w:rPr>
          <w:rFonts w:ascii="Times New Roman" w:eastAsia="Times New Roman" w:hAnsi="Times New Roman" w:cs="Times New Roman"/>
          <w:sz w:val="28"/>
          <w:szCs w:val="28"/>
          <w:lang w:eastAsia="ru-RU"/>
        </w:rPr>
        <w:t xml:space="preserve">, </w:t>
      </w:r>
      <w:r w:rsidR="009F4E1B">
        <w:rPr>
          <w:rFonts w:ascii="Times New Roman" w:eastAsia="Times New Roman" w:hAnsi="Times New Roman" w:cs="Times New Roman"/>
          <w:sz w:val="28"/>
          <w:szCs w:val="28"/>
          <w:lang w:eastAsia="ru-RU"/>
        </w:rPr>
        <w:t xml:space="preserve">характер </w:t>
      </w:r>
      <w:r w:rsidR="00BA68B4">
        <w:rPr>
          <w:rFonts w:ascii="Times New Roman" w:eastAsia="Times New Roman" w:hAnsi="Times New Roman" w:cs="Times New Roman"/>
          <w:sz w:val="28"/>
          <w:szCs w:val="28"/>
          <w:lang w:eastAsia="ru-RU"/>
        </w:rPr>
        <w:t>ценов</w:t>
      </w:r>
      <w:r w:rsidR="009F4E1B">
        <w:rPr>
          <w:rFonts w:ascii="Times New Roman" w:eastAsia="Times New Roman" w:hAnsi="Times New Roman" w:cs="Times New Roman"/>
          <w:sz w:val="28"/>
          <w:szCs w:val="28"/>
          <w:lang w:eastAsia="ru-RU"/>
        </w:rPr>
        <w:t>ой</w:t>
      </w:r>
      <w:r w:rsidR="00BA68B4">
        <w:rPr>
          <w:rFonts w:ascii="Times New Roman" w:eastAsia="Times New Roman" w:hAnsi="Times New Roman" w:cs="Times New Roman"/>
          <w:sz w:val="28"/>
          <w:szCs w:val="28"/>
          <w:lang w:eastAsia="ru-RU"/>
        </w:rPr>
        <w:t xml:space="preserve"> конкуренци</w:t>
      </w:r>
      <w:r w:rsidR="009F4E1B">
        <w:rPr>
          <w:rFonts w:ascii="Times New Roman" w:eastAsia="Times New Roman" w:hAnsi="Times New Roman" w:cs="Times New Roman"/>
          <w:sz w:val="28"/>
          <w:szCs w:val="28"/>
          <w:lang w:eastAsia="ru-RU"/>
        </w:rPr>
        <w:t>и</w:t>
      </w:r>
      <w:r w:rsidR="00BA68B4">
        <w:rPr>
          <w:rFonts w:ascii="Times New Roman" w:eastAsia="Times New Roman" w:hAnsi="Times New Roman" w:cs="Times New Roman"/>
          <w:sz w:val="28"/>
          <w:szCs w:val="28"/>
          <w:lang w:eastAsia="ru-RU"/>
        </w:rPr>
        <w:t xml:space="preserve"> в целом долж</w:t>
      </w:r>
      <w:r w:rsidR="009F4E1B">
        <w:rPr>
          <w:rFonts w:ascii="Times New Roman" w:eastAsia="Times New Roman" w:hAnsi="Times New Roman" w:cs="Times New Roman"/>
          <w:sz w:val="28"/>
          <w:szCs w:val="28"/>
          <w:lang w:eastAsia="ru-RU"/>
        </w:rPr>
        <w:t>ен</w:t>
      </w:r>
      <w:r w:rsidR="00BA68B4">
        <w:rPr>
          <w:rFonts w:ascii="Times New Roman" w:eastAsia="Times New Roman" w:hAnsi="Times New Roman" w:cs="Times New Roman"/>
          <w:sz w:val="28"/>
          <w:szCs w:val="28"/>
          <w:lang w:eastAsia="ru-RU"/>
        </w:rPr>
        <w:t xml:space="preserve"> </w:t>
      </w:r>
      <w:r w:rsidR="009F4E1B">
        <w:rPr>
          <w:rFonts w:ascii="Times New Roman" w:eastAsia="Times New Roman" w:hAnsi="Times New Roman" w:cs="Times New Roman"/>
          <w:sz w:val="28"/>
          <w:szCs w:val="28"/>
          <w:lang w:eastAsia="ru-RU"/>
        </w:rPr>
        <w:t>меняться</w:t>
      </w:r>
      <w:r w:rsidR="00BA68B4">
        <w:rPr>
          <w:rFonts w:ascii="Times New Roman" w:eastAsia="Times New Roman" w:hAnsi="Times New Roman" w:cs="Times New Roman"/>
          <w:sz w:val="28"/>
          <w:szCs w:val="28"/>
          <w:lang w:eastAsia="ru-RU"/>
        </w:rPr>
        <w:t xml:space="preserve"> в инт</w:t>
      </w:r>
      <w:r w:rsidR="009F4E1B">
        <w:rPr>
          <w:rFonts w:ascii="Times New Roman" w:eastAsia="Times New Roman" w:hAnsi="Times New Roman" w:cs="Times New Roman"/>
          <w:sz w:val="28"/>
          <w:szCs w:val="28"/>
          <w:lang w:eastAsia="ru-RU"/>
        </w:rPr>
        <w:t xml:space="preserve">ересах </w:t>
      </w:r>
      <w:r w:rsidR="00BA68B4">
        <w:rPr>
          <w:rFonts w:ascii="Times New Roman" w:eastAsia="Times New Roman" w:hAnsi="Times New Roman" w:cs="Times New Roman"/>
          <w:sz w:val="28"/>
          <w:szCs w:val="28"/>
          <w:lang w:eastAsia="ru-RU"/>
        </w:rPr>
        <w:t xml:space="preserve">крупных компаний, которые являются драйверами </w:t>
      </w:r>
      <w:r w:rsidR="009F4E1B">
        <w:rPr>
          <w:rFonts w:ascii="Times New Roman" w:eastAsia="Times New Roman" w:hAnsi="Times New Roman" w:cs="Times New Roman"/>
          <w:sz w:val="28"/>
          <w:szCs w:val="28"/>
          <w:lang w:eastAsia="ru-RU"/>
        </w:rPr>
        <w:t xml:space="preserve">качественных изменений в </w:t>
      </w:r>
      <w:r w:rsidR="00BA68B4">
        <w:rPr>
          <w:rFonts w:ascii="Times New Roman" w:eastAsia="Times New Roman" w:hAnsi="Times New Roman" w:cs="Times New Roman"/>
          <w:sz w:val="28"/>
          <w:szCs w:val="28"/>
          <w:lang w:eastAsia="ru-RU"/>
        </w:rPr>
        <w:t>экономик</w:t>
      </w:r>
      <w:r w:rsidR="009F4E1B">
        <w:rPr>
          <w:rFonts w:ascii="Times New Roman" w:eastAsia="Times New Roman" w:hAnsi="Times New Roman" w:cs="Times New Roman"/>
          <w:sz w:val="28"/>
          <w:szCs w:val="28"/>
          <w:lang w:eastAsia="ru-RU"/>
        </w:rPr>
        <w:t>е</w:t>
      </w:r>
      <w:r w:rsidR="00BA68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 этом, </w:t>
      </w:r>
      <w:r w:rsidR="002E7A73">
        <w:rPr>
          <w:rFonts w:ascii="Times New Roman" w:eastAsia="Times New Roman" w:hAnsi="Times New Roman" w:cs="Times New Roman"/>
          <w:sz w:val="28"/>
          <w:szCs w:val="28"/>
          <w:lang w:eastAsia="ru-RU"/>
        </w:rPr>
        <w:t>ученый</w:t>
      </w:r>
      <w:r>
        <w:rPr>
          <w:rFonts w:ascii="Times New Roman" w:eastAsia="Times New Roman" w:hAnsi="Times New Roman" w:cs="Times New Roman"/>
          <w:sz w:val="28"/>
          <w:szCs w:val="28"/>
          <w:lang w:eastAsia="ru-RU"/>
        </w:rPr>
        <w:t xml:space="preserve"> </w:t>
      </w:r>
      <w:r w:rsidR="003A2380">
        <w:rPr>
          <w:rFonts w:ascii="Times New Roman" w:eastAsia="Times New Roman" w:hAnsi="Times New Roman" w:cs="Times New Roman"/>
          <w:sz w:val="28"/>
          <w:szCs w:val="28"/>
          <w:lang w:eastAsia="ru-RU"/>
        </w:rPr>
        <w:t>в своих рассуждениях разделял</w:t>
      </w:r>
      <w:r>
        <w:rPr>
          <w:rFonts w:ascii="Times New Roman" w:eastAsia="Times New Roman" w:hAnsi="Times New Roman" w:cs="Times New Roman"/>
          <w:sz w:val="28"/>
          <w:szCs w:val="28"/>
          <w:lang w:eastAsia="ru-RU"/>
        </w:rPr>
        <w:t xml:space="preserve"> </w:t>
      </w:r>
      <w:r w:rsidR="00C0533C">
        <w:rPr>
          <w:rFonts w:ascii="Times New Roman" w:eastAsia="Times New Roman" w:hAnsi="Times New Roman" w:cs="Times New Roman"/>
          <w:sz w:val="28"/>
          <w:szCs w:val="28"/>
          <w:lang w:eastAsia="ru-RU"/>
        </w:rPr>
        <w:t xml:space="preserve">традиционный </w:t>
      </w:r>
      <w:r>
        <w:rPr>
          <w:rFonts w:ascii="Times New Roman" w:eastAsia="Times New Roman" w:hAnsi="Times New Roman" w:cs="Times New Roman"/>
          <w:sz w:val="28"/>
          <w:szCs w:val="28"/>
          <w:lang w:eastAsia="ru-RU"/>
        </w:rPr>
        <w:t xml:space="preserve">термин «монополия» на две составляющие: </w:t>
      </w:r>
      <w:r w:rsidR="00361944">
        <w:rPr>
          <w:rFonts w:ascii="Times New Roman" w:eastAsia="Times New Roman" w:hAnsi="Times New Roman" w:cs="Times New Roman"/>
          <w:sz w:val="28"/>
          <w:szCs w:val="28"/>
          <w:lang w:eastAsia="ru-RU"/>
        </w:rPr>
        <w:t>внешнюю и внутреннюю</w:t>
      </w:r>
      <w:r>
        <w:rPr>
          <w:rFonts w:ascii="Times New Roman" w:eastAsia="Times New Roman" w:hAnsi="Times New Roman" w:cs="Times New Roman"/>
          <w:sz w:val="28"/>
          <w:szCs w:val="28"/>
          <w:lang w:eastAsia="ru-RU"/>
        </w:rPr>
        <w:t>.</w:t>
      </w:r>
      <w:r w:rsidR="00361944">
        <w:rPr>
          <w:rFonts w:ascii="Times New Roman" w:eastAsia="Times New Roman" w:hAnsi="Times New Roman" w:cs="Times New Roman"/>
          <w:sz w:val="28"/>
          <w:szCs w:val="28"/>
          <w:lang w:eastAsia="ru-RU"/>
        </w:rPr>
        <w:t xml:space="preserve"> По его мнению, первое понятие характеризует компанию-монополиста, которая доминирует на рынке, что и позволяет ей навязывать определенные, возможно, необъективные цены. </w:t>
      </w:r>
      <w:r w:rsidR="00EE3720">
        <w:rPr>
          <w:rFonts w:ascii="Times New Roman" w:eastAsia="Times New Roman" w:hAnsi="Times New Roman" w:cs="Times New Roman"/>
          <w:sz w:val="28"/>
          <w:szCs w:val="28"/>
          <w:lang w:eastAsia="ru-RU"/>
        </w:rPr>
        <w:t>Внутренняя, или невидимая монополия заключается в наличии у компании, которая по какой-либо причине не может открыто диктовать цены, преимуществ, незаметных для конкурента, к примеру, технологии, значительно снижающей затраты на производство, что в целом можно сопоставить с получением завышенной прибыли вследствие более высоких цен</w:t>
      </w:r>
      <w:r w:rsidR="00530DFD">
        <w:rPr>
          <w:rFonts w:ascii="Times New Roman" w:eastAsia="Times New Roman" w:hAnsi="Times New Roman" w:cs="Times New Roman"/>
          <w:sz w:val="28"/>
          <w:szCs w:val="28"/>
          <w:lang w:eastAsia="ru-RU"/>
        </w:rPr>
        <w:t xml:space="preserve"> внешним монополистом</w:t>
      </w:r>
      <w:r w:rsidR="00EE3720">
        <w:rPr>
          <w:rFonts w:ascii="Times New Roman" w:eastAsia="Times New Roman" w:hAnsi="Times New Roman" w:cs="Times New Roman"/>
          <w:sz w:val="28"/>
          <w:szCs w:val="28"/>
          <w:lang w:eastAsia="ru-RU"/>
        </w:rPr>
        <w:t>.</w:t>
      </w:r>
    </w:p>
    <w:p w:rsidR="00DE7676" w:rsidRDefault="004531CE"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Несколько теорий</w:t>
      </w:r>
      <w:r w:rsidR="00D74262">
        <w:rPr>
          <w:rFonts w:ascii="Times New Roman" w:eastAsia="Times New Roman" w:hAnsi="Times New Roman" w:cs="Times New Roman"/>
          <w:sz w:val="28"/>
          <w:szCs w:val="28"/>
          <w:lang w:eastAsia="ru-RU"/>
        </w:rPr>
        <w:t xml:space="preserve">, внесших существенный вклад в современные представления о природе конкуренции и конкурентоспособности, </w:t>
      </w:r>
      <w:r w:rsidR="008336B0">
        <w:rPr>
          <w:rFonts w:ascii="Times New Roman" w:eastAsia="Times New Roman" w:hAnsi="Times New Roman" w:cs="Times New Roman"/>
          <w:sz w:val="28"/>
          <w:szCs w:val="28"/>
          <w:lang w:eastAsia="ru-RU"/>
        </w:rPr>
        <w:t xml:space="preserve">были сформулированы </w:t>
      </w:r>
      <w:r w:rsidR="00D74262">
        <w:rPr>
          <w:rFonts w:ascii="Times New Roman" w:eastAsia="Times New Roman" w:hAnsi="Times New Roman" w:cs="Times New Roman"/>
          <w:sz w:val="28"/>
          <w:szCs w:val="28"/>
          <w:lang w:eastAsia="ru-RU"/>
        </w:rPr>
        <w:t>М. Портер</w:t>
      </w:r>
      <w:r w:rsidR="008336B0">
        <w:rPr>
          <w:rFonts w:ascii="Times New Roman" w:eastAsia="Times New Roman" w:hAnsi="Times New Roman" w:cs="Times New Roman"/>
          <w:sz w:val="28"/>
          <w:szCs w:val="28"/>
          <w:lang w:eastAsia="ru-RU"/>
        </w:rPr>
        <w:t>ом</w:t>
      </w:r>
      <w:r w:rsidR="00D74262">
        <w:rPr>
          <w:rFonts w:ascii="Times New Roman" w:eastAsia="Times New Roman" w:hAnsi="Times New Roman" w:cs="Times New Roman"/>
          <w:sz w:val="28"/>
          <w:szCs w:val="28"/>
          <w:lang w:eastAsia="ru-RU"/>
        </w:rPr>
        <w:t xml:space="preserve"> (родился в 1947 г.).</w:t>
      </w:r>
      <w:r w:rsidR="00554C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Первую из них – теорию о движущих силах конкуренции, он представил мировой общественности в 1979 г. </w:t>
      </w:r>
      <w:r w:rsidR="008336B0">
        <w:rPr>
          <w:rFonts w:ascii="Times New Roman" w:eastAsia="Times New Roman" w:hAnsi="Times New Roman" w:cs="Times New Roman"/>
          <w:sz w:val="28"/>
          <w:szCs w:val="28"/>
          <w:lang w:eastAsia="ru-RU"/>
        </w:rPr>
        <w:t>Основная и</w:t>
      </w:r>
      <w:r w:rsidR="002F73E8">
        <w:rPr>
          <w:rFonts w:ascii="Times New Roman" w:eastAsia="Times New Roman" w:hAnsi="Times New Roman" w:cs="Times New Roman"/>
          <w:sz w:val="28"/>
          <w:szCs w:val="28"/>
          <w:lang w:eastAsia="ru-RU"/>
        </w:rPr>
        <w:t xml:space="preserve">дея </w:t>
      </w:r>
      <w:r w:rsidR="008336B0">
        <w:rPr>
          <w:rFonts w:ascii="Times New Roman" w:eastAsia="Times New Roman" w:hAnsi="Times New Roman" w:cs="Times New Roman"/>
          <w:sz w:val="28"/>
          <w:szCs w:val="28"/>
          <w:lang w:eastAsia="ru-RU"/>
        </w:rPr>
        <w:t>ученого</w:t>
      </w:r>
      <w:r w:rsidR="002F73E8">
        <w:rPr>
          <w:rFonts w:ascii="Times New Roman" w:eastAsia="Times New Roman" w:hAnsi="Times New Roman" w:cs="Times New Roman"/>
          <w:sz w:val="28"/>
          <w:szCs w:val="28"/>
          <w:lang w:eastAsia="ru-RU"/>
        </w:rPr>
        <w:t xml:space="preserve"> заключалась в том, что изменение условий внешней социально-экономической среды </w:t>
      </w:r>
      <w:r w:rsidR="007D3B9C">
        <w:rPr>
          <w:rFonts w:ascii="Times New Roman" w:eastAsia="Times New Roman" w:hAnsi="Times New Roman" w:cs="Times New Roman"/>
          <w:sz w:val="28"/>
          <w:szCs w:val="28"/>
          <w:lang w:eastAsia="ru-RU"/>
        </w:rPr>
        <w:t>задает</w:t>
      </w:r>
      <w:r w:rsidR="002F73E8">
        <w:rPr>
          <w:rFonts w:ascii="Times New Roman" w:eastAsia="Times New Roman" w:hAnsi="Times New Roman" w:cs="Times New Roman"/>
          <w:sz w:val="28"/>
          <w:szCs w:val="28"/>
          <w:lang w:eastAsia="ru-RU"/>
        </w:rPr>
        <w:t xml:space="preserve"> направление и степень изменений в самой отрасли, в которой соперничает со своими прямыми конкурентами гипотетическая компания.</w:t>
      </w:r>
    </w:p>
    <w:p w:rsidR="00291B36" w:rsidRDefault="00093648"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центре внимания теории располагается процесс конкуренции между организациями внутри отрасли</w:t>
      </w:r>
      <w:r w:rsidR="009A3F14">
        <w:rPr>
          <w:rFonts w:ascii="Times New Roman" w:eastAsia="Times New Roman" w:hAnsi="Times New Roman" w:cs="Times New Roman"/>
          <w:sz w:val="28"/>
          <w:szCs w:val="28"/>
          <w:lang w:eastAsia="ru-RU"/>
        </w:rPr>
        <w:t xml:space="preserve"> – первая «движущая сила»</w:t>
      </w:r>
      <w:r>
        <w:rPr>
          <w:rFonts w:ascii="Times New Roman" w:eastAsia="Times New Roman" w:hAnsi="Times New Roman" w:cs="Times New Roman"/>
          <w:sz w:val="28"/>
          <w:szCs w:val="28"/>
          <w:lang w:eastAsia="ru-RU"/>
        </w:rPr>
        <w:t xml:space="preserve">, </w:t>
      </w:r>
      <w:r w:rsidR="009A3F14">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цель данного соперничества, как правило, связана с захватом определенной доли рынка. В качестве второй движущей силы выступает конкуренция со стороны товаров-заменителей</w:t>
      </w:r>
      <w:r w:rsidR="003415D2">
        <w:rPr>
          <w:rFonts w:ascii="Times New Roman" w:eastAsia="Times New Roman" w:hAnsi="Times New Roman" w:cs="Times New Roman"/>
          <w:sz w:val="28"/>
          <w:szCs w:val="28"/>
          <w:lang w:eastAsia="ru-RU"/>
        </w:rPr>
        <w:t xml:space="preserve">, на которые могут «переключиться» потребители исследуемой отрасли. </w:t>
      </w:r>
      <w:r w:rsidR="000F1DD7">
        <w:rPr>
          <w:rFonts w:ascii="Times New Roman" w:eastAsia="Times New Roman" w:hAnsi="Times New Roman" w:cs="Times New Roman"/>
          <w:sz w:val="28"/>
          <w:szCs w:val="28"/>
          <w:lang w:eastAsia="ru-RU"/>
        </w:rPr>
        <w:t>Также, у</w:t>
      </w:r>
      <w:r w:rsidR="00BE5D8B">
        <w:rPr>
          <w:rFonts w:ascii="Times New Roman" w:eastAsia="Times New Roman" w:hAnsi="Times New Roman" w:cs="Times New Roman"/>
          <w:sz w:val="28"/>
          <w:szCs w:val="28"/>
          <w:lang w:eastAsia="ru-RU"/>
        </w:rPr>
        <w:t xml:space="preserve">гроза конкурентному статусу компании может исходить от </w:t>
      </w:r>
      <w:r w:rsidR="00BE5D8B">
        <w:rPr>
          <w:rFonts w:ascii="Times New Roman" w:eastAsia="Times New Roman" w:hAnsi="Times New Roman" w:cs="Times New Roman"/>
          <w:sz w:val="28"/>
          <w:szCs w:val="28"/>
          <w:lang w:eastAsia="ru-RU"/>
        </w:rPr>
        <w:lastRenderedPageBreak/>
        <w:t xml:space="preserve">переключения организаций, работающих в других сферах, </w:t>
      </w:r>
      <w:r w:rsidR="000F1DD7">
        <w:rPr>
          <w:rFonts w:ascii="Times New Roman" w:eastAsia="Times New Roman" w:hAnsi="Times New Roman" w:cs="Times New Roman"/>
          <w:sz w:val="28"/>
          <w:szCs w:val="28"/>
          <w:lang w:eastAsia="ru-RU"/>
        </w:rPr>
        <w:t>на</w:t>
      </w:r>
      <w:r w:rsidR="00BE5D8B">
        <w:rPr>
          <w:rFonts w:ascii="Times New Roman" w:eastAsia="Times New Roman" w:hAnsi="Times New Roman" w:cs="Times New Roman"/>
          <w:sz w:val="28"/>
          <w:szCs w:val="28"/>
          <w:lang w:eastAsia="ru-RU"/>
        </w:rPr>
        <w:t xml:space="preserve"> ее отрасль вследствие низких входных барьеров или наличия потенциала получения высокой прибыли.</w:t>
      </w:r>
      <w:r w:rsidR="00453D0C">
        <w:rPr>
          <w:rFonts w:ascii="Times New Roman" w:eastAsia="Times New Roman" w:hAnsi="Times New Roman" w:cs="Times New Roman"/>
          <w:sz w:val="28"/>
          <w:szCs w:val="28"/>
          <w:lang w:eastAsia="ru-RU"/>
        </w:rPr>
        <w:t xml:space="preserve"> </w:t>
      </w:r>
      <w:r w:rsidR="00702662">
        <w:rPr>
          <w:rFonts w:ascii="Times New Roman" w:eastAsia="Times New Roman" w:hAnsi="Times New Roman" w:cs="Times New Roman"/>
          <w:sz w:val="28"/>
          <w:szCs w:val="28"/>
          <w:lang w:eastAsia="ru-RU"/>
        </w:rPr>
        <w:t xml:space="preserve">Три вышеописанные конкурентные силы в этой теории названы «горизонтальными». </w:t>
      </w:r>
      <w:r w:rsidR="000F1DD7">
        <w:rPr>
          <w:rFonts w:ascii="Times New Roman" w:eastAsia="Times New Roman" w:hAnsi="Times New Roman" w:cs="Times New Roman"/>
          <w:sz w:val="28"/>
          <w:szCs w:val="28"/>
          <w:lang w:eastAsia="ru-RU"/>
        </w:rPr>
        <w:t>Абсолютно очевидное непрерывное влияние</w:t>
      </w:r>
      <w:r w:rsidR="00453D0C">
        <w:rPr>
          <w:rFonts w:ascii="Times New Roman" w:eastAsia="Times New Roman" w:hAnsi="Times New Roman" w:cs="Times New Roman"/>
          <w:sz w:val="28"/>
          <w:szCs w:val="28"/>
          <w:lang w:eastAsia="ru-RU"/>
        </w:rPr>
        <w:t xml:space="preserve"> </w:t>
      </w:r>
      <w:r w:rsidR="000F1DD7">
        <w:rPr>
          <w:rFonts w:ascii="Times New Roman" w:eastAsia="Times New Roman" w:hAnsi="Times New Roman" w:cs="Times New Roman"/>
          <w:sz w:val="28"/>
          <w:szCs w:val="28"/>
          <w:lang w:eastAsia="ru-RU"/>
        </w:rPr>
        <w:t xml:space="preserve">на гипотетическую компанию в отрасли </w:t>
      </w:r>
      <w:r w:rsidR="00453D0C">
        <w:rPr>
          <w:rFonts w:ascii="Times New Roman" w:eastAsia="Times New Roman" w:hAnsi="Times New Roman" w:cs="Times New Roman"/>
          <w:sz w:val="28"/>
          <w:szCs w:val="28"/>
          <w:lang w:eastAsia="ru-RU"/>
        </w:rPr>
        <w:t xml:space="preserve">имеют две заключительные движущие силы, описываемые М. </w:t>
      </w:r>
      <w:r w:rsidR="00266BFB">
        <w:rPr>
          <w:rFonts w:ascii="Times New Roman" w:eastAsia="Times New Roman" w:hAnsi="Times New Roman" w:cs="Times New Roman"/>
          <w:sz w:val="28"/>
          <w:szCs w:val="28"/>
          <w:lang w:eastAsia="ru-RU"/>
        </w:rPr>
        <w:t xml:space="preserve">Портером: </w:t>
      </w:r>
      <w:r w:rsidR="000F1DD7">
        <w:rPr>
          <w:rFonts w:ascii="Times New Roman" w:eastAsia="Times New Roman" w:hAnsi="Times New Roman" w:cs="Times New Roman"/>
          <w:sz w:val="28"/>
          <w:szCs w:val="28"/>
          <w:lang w:eastAsia="ru-RU"/>
        </w:rPr>
        <w:t>силы поставщиков и потребителей</w:t>
      </w:r>
      <w:r w:rsidR="00702662">
        <w:rPr>
          <w:rFonts w:ascii="Times New Roman" w:eastAsia="Times New Roman" w:hAnsi="Times New Roman" w:cs="Times New Roman"/>
          <w:sz w:val="28"/>
          <w:szCs w:val="28"/>
          <w:lang w:eastAsia="ru-RU"/>
        </w:rPr>
        <w:t>, они</w:t>
      </w:r>
      <w:r w:rsidR="001B23CD">
        <w:rPr>
          <w:rFonts w:ascii="Times New Roman" w:eastAsia="Times New Roman" w:hAnsi="Times New Roman" w:cs="Times New Roman"/>
          <w:sz w:val="28"/>
          <w:szCs w:val="28"/>
          <w:lang w:eastAsia="ru-RU"/>
        </w:rPr>
        <w:t>, в отличие от действий, предпринимаемых прямыми или косвенными конкурентами,</w:t>
      </w:r>
      <w:r w:rsidR="00702662">
        <w:rPr>
          <w:rFonts w:ascii="Times New Roman" w:eastAsia="Times New Roman" w:hAnsi="Times New Roman" w:cs="Times New Roman"/>
          <w:sz w:val="28"/>
          <w:szCs w:val="28"/>
          <w:lang w:eastAsia="ru-RU"/>
        </w:rPr>
        <w:t xml:space="preserve"> </w:t>
      </w:r>
      <w:r w:rsidR="001B23CD">
        <w:rPr>
          <w:rFonts w:ascii="Times New Roman" w:eastAsia="Times New Roman" w:hAnsi="Times New Roman" w:cs="Times New Roman"/>
          <w:sz w:val="28"/>
          <w:szCs w:val="28"/>
          <w:lang w:eastAsia="ru-RU"/>
        </w:rPr>
        <w:t xml:space="preserve">являются </w:t>
      </w:r>
      <w:r w:rsidR="00702662">
        <w:rPr>
          <w:rFonts w:ascii="Times New Roman" w:eastAsia="Times New Roman" w:hAnsi="Times New Roman" w:cs="Times New Roman"/>
          <w:sz w:val="28"/>
          <w:szCs w:val="28"/>
          <w:lang w:eastAsia="ru-RU"/>
        </w:rPr>
        <w:t>«вертикальными»</w:t>
      </w:r>
      <w:r w:rsidR="00F4306B" w:rsidRPr="00F4306B">
        <w:rPr>
          <w:rFonts w:ascii="Times New Roman" w:eastAsia="Times New Roman" w:hAnsi="Times New Roman" w:cs="Times New Roman"/>
          <w:sz w:val="28"/>
          <w:szCs w:val="28"/>
          <w:lang w:eastAsia="ru-RU"/>
        </w:rPr>
        <w:t xml:space="preserve"> [</w:t>
      </w:r>
      <w:r w:rsidR="00E21B40" w:rsidRPr="00E21B40">
        <w:rPr>
          <w:rFonts w:ascii="Times New Roman" w:eastAsia="Times New Roman" w:hAnsi="Times New Roman" w:cs="Times New Roman"/>
          <w:color w:val="FF0000"/>
          <w:sz w:val="28"/>
          <w:szCs w:val="28"/>
          <w:lang w:val="en-US" w:eastAsia="ru-RU"/>
        </w:rPr>
        <w:t>Porter</w:t>
      </w:r>
      <w:r w:rsidR="00E21B40" w:rsidRPr="00E21B40">
        <w:rPr>
          <w:rFonts w:ascii="Times New Roman" w:eastAsia="Times New Roman" w:hAnsi="Times New Roman" w:cs="Times New Roman"/>
          <w:color w:val="FF0000"/>
          <w:sz w:val="28"/>
          <w:szCs w:val="28"/>
          <w:lang w:eastAsia="ru-RU"/>
        </w:rPr>
        <w:t xml:space="preserve"> 2</w:t>
      </w:r>
      <w:r w:rsidR="00F4306B" w:rsidRPr="00F4306B">
        <w:rPr>
          <w:rFonts w:ascii="Times New Roman" w:eastAsia="Times New Roman" w:hAnsi="Times New Roman" w:cs="Times New Roman"/>
          <w:sz w:val="28"/>
          <w:szCs w:val="28"/>
          <w:lang w:eastAsia="ru-RU"/>
        </w:rPr>
        <w:t>]</w:t>
      </w:r>
      <w:r w:rsidR="00702662">
        <w:rPr>
          <w:rFonts w:ascii="Times New Roman" w:eastAsia="Times New Roman" w:hAnsi="Times New Roman" w:cs="Times New Roman"/>
          <w:sz w:val="28"/>
          <w:szCs w:val="28"/>
          <w:lang w:eastAsia="ru-RU"/>
        </w:rPr>
        <w:t xml:space="preserve">. </w:t>
      </w:r>
      <w:r w:rsidR="001B23CD">
        <w:rPr>
          <w:rFonts w:ascii="Times New Roman" w:eastAsia="Times New Roman" w:hAnsi="Times New Roman" w:cs="Times New Roman"/>
          <w:sz w:val="28"/>
          <w:szCs w:val="28"/>
          <w:lang w:eastAsia="ru-RU"/>
        </w:rPr>
        <w:t>Влияние</w:t>
      </w:r>
      <w:r w:rsidR="000F1DD7">
        <w:rPr>
          <w:rFonts w:ascii="Times New Roman" w:eastAsia="Times New Roman" w:hAnsi="Times New Roman" w:cs="Times New Roman"/>
          <w:sz w:val="28"/>
          <w:szCs w:val="28"/>
          <w:lang w:eastAsia="ru-RU"/>
        </w:rPr>
        <w:t xml:space="preserve"> </w:t>
      </w:r>
      <w:r w:rsidR="001B23CD">
        <w:rPr>
          <w:rFonts w:ascii="Times New Roman" w:eastAsia="Times New Roman" w:hAnsi="Times New Roman" w:cs="Times New Roman"/>
          <w:sz w:val="28"/>
          <w:szCs w:val="28"/>
          <w:lang w:eastAsia="ru-RU"/>
        </w:rPr>
        <w:t>именно поставщиков или потребителей может</w:t>
      </w:r>
      <w:r w:rsidR="000F1DD7">
        <w:rPr>
          <w:rFonts w:ascii="Times New Roman" w:eastAsia="Times New Roman" w:hAnsi="Times New Roman" w:cs="Times New Roman"/>
          <w:sz w:val="28"/>
          <w:szCs w:val="28"/>
          <w:lang w:eastAsia="ru-RU"/>
        </w:rPr>
        <w:t xml:space="preserve"> сделать коммерческую деятельность организации нецеле</w:t>
      </w:r>
      <w:r w:rsidR="001405C4">
        <w:rPr>
          <w:rFonts w:ascii="Times New Roman" w:eastAsia="Times New Roman" w:hAnsi="Times New Roman" w:cs="Times New Roman"/>
          <w:sz w:val="28"/>
          <w:szCs w:val="28"/>
          <w:lang w:eastAsia="ru-RU"/>
        </w:rPr>
        <w:t xml:space="preserve">сообразной или даже невозможной. К примеру, производитель может использовать уникальный ресурс, предлагаемый только одним поставщиком, следовательно, при росте цены, либо сбое в поставках </w:t>
      </w:r>
      <w:r w:rsidR="00702662">
        <w:rPr>
          <w:rFonts w:ascii="Times New Roman" w:eastAsia="Times New Roman" w:hAnsi="Times New Roman" w:cs="Times New Roman"/>
          <w:sz w:val="28"/>
          <w:szCs w:val="28"/>
          <w:lang w:eastAsia="ru-RU"/>
        </w:rPr>
        <w:t xml:space="preserve">этого </w:t>
      </w:r>
      <w:r w:rsidR="001405C4">
        <w:rPr>
          <w:rFonts w:ascii="Times New Roman" w:eastAsia="Times New Roman" w:hAnsi="Times New Roman" w:cs="Times New Roman"/>
          <w:sz w:val="28"/>
          <w:szCs w:val="28"/>
          <w:lang w:eastAsia="ru-RU"/>
        </w:rPr>
        <w:t>ресурса, конкурентный статус производителя окажется значительно ниже.</w:t>
      </w:r>
      <w:r w:rsidR="00702662">
        <w:rPr>
          <w:rFonts w:ascii="Times New Roman" w:eastAsia="Times New Roman" w:hAnsi="Times New Roman" w:cs="Times New Roman"/>
          <w:sz w:val="28"/>
          <w:szCs w:val="28"/>
          <w:lang w:eastAsia="ru-RU"/>
        </w:rPr>
        <w:t xml:space="preserve"> Аналогично, </w:t>
      </w:r>
      <w:r w:rsidR="001B23CD">
        <w:rPr>
          <w:rFonts w:ascii="Times New Roman" w:eastAsia="Times New Roman" w:hAnsi="Times New Roman" w:cs="Times New Roman"/>
          <w:sz w:val="28"/>
          <w:szCs w:val="28"/>
          <w:lang w:eastAsia="ru-RU"/>
        </w:rPr>
        <w:t>объем и характер потребительского спроса находятся в зависимости от ряда факторов, только часть из которых может быть подконтрольна влиянию со стороны коммерческих организаций.</w:t>
      </w:r>
    </w:p>
    <w:p w:rsidR="00E119F9" w:rsidRDefault="00E119F9" w:rsidP="00C059D0">
      <w:pPr>
        <w:spacing w:line="360" w:lineRule="auto"/>
        <w:ind w:firstLine="709"/>
        <w:contextualSpacing/>
        <w:jc w:val="both"/>
        <w:rPr>
          <w:rFonts w:ascii="Times New Roman" w:eastAsia="Times New Roman" w:hAnsi="Times New Roman" w:cs="Times New Roman"/>
          <w:sz w:val="28"/>
          <w:szCs w:val="28"/>
          <w:lang w:eastAsia="ru-RU"/>
        </w:rPr>
      </w:pPr>
    </w:p>
    <w:p w:rsidR="00E119F9" w:rsidRDefault="00E119F9" w:rsidP="00C059D0">
      <w:pPr>
        <w:spacing w:line="360" w:lineRule="auto"/>
        <w:ind w:firstLine="709"/>
        <w:contextualSpacing/>
        <w:jc w:val="both"/>
        <w:rPr>
          <w:rFonts w:ascii="Times New Roman" w:eastAsia="Times New Roman" w:hAnsi="Times New Roman" w:cs="Times New Roman"/>
          <w:sz w:val="28"/>
          <w:szCs w:val="28"/>
          <w:lang w:eastAsia="ru-RU"/>
        </w:rPr>
      </w:pPr>
    </w:p>
    <w:p w:rsidR="00E119F9" w:rsidRDefault="00E119F9" w:rsidP="00C059D0">
      <w:pPr>
        <w:spacing w:line="360" w:lineRule="auto"/>
        <w:ind w:firstLine="709"/>
        <w:contextualSpacing/>
        <w:jc w:val="both"/>
        <w:rPr>
          <w:rFonts w:ascii="Times New Roman" w:eastAsia="Times New Roman" w:hAnsi="Times New Roman" w:cs="Times New Roman"/>
          <w:sz w:val="28"/>
          <w:szCs w:val="28"/>
          <w:lang w:eastAsia="ru-RU"/>
        </w:rPr>
      </w:pPr>
    </w:p>
    <w:p w:rsidR="00E119F9" w:rsidRDefault="00E119F9" w:rsidP="00C059D0">
      <w:pPr>
        <w:spacing w:line="360" w:lineRule="auto"/>
        <w:ind w:firstLine="709"/>
        <w:contextualSpacing/>
        <w:jc w:val="both"/>
        <w:rPr>
          <w:rFonts w:ascii="Times New Roman" w:eastAsia="Times New Roman" w:hAnsi="Times New Roman" w:cs="Times New Roman"/>
          <w:sz w:val="28"/>
          <w:szCs w:val="28"/>
          <w:lang w:eastAsia="ru-RU"/>
        </w:rPr>
      </w:pPr>
    </w:p>
    <w:p w:rsidR="0039694E" w:rsidRDefault="00F66B22"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group id="_x0000_s1028" editas="canvas" style="position:absolute;left:0;text-align:left;margin-left:3.15pt;margin-top:49.35pt;width:467.75pt;height:310.1pt;z-index:251658240" coordorigin="1764,7914" coordsize="9355,62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64;top:7914;width:9355;height:6202" o:preferrelative="f">
              <v:fill o:detectmouseclick="t"/>
              <v:path o:extrusionok="t" o:connecttype="none"/>
              <o:lock v:ext="edit" text="t"/>
            </v:shape>
            <v:rect id="_x0000_s1043" style="position:absolute;left:2039;top:10021;width:8715;height:1870">
              <v:stroke dashstyle="dashDot"/>
            </v:rect>
            <v:rect id="_x0000_s1029" style="position:absolute;left:5348;top:8187;width:2188;height:1347" strokeweight="1.5pt">
              <v:textbox>
                <w:txbxContent>
                  <w:p w:rsidR="00AA635B" w:rsidRPr="00AA635B" w:rsidRDefault="00AA635B" w:rsidP="00AA635B">
                    <w:pPr>
                      <w:spacing w:before="240"/>
                      <w:jc w:val="center"/>
                      <w:rPr>
                        <w:rFonts w:ascii="Times New Roman" w:hAnsi="Times New Roman" w:cs="Times New Roman"/>
                        <w:sz w:val="28"/>
                        <w:szCs w:val="28"/>
                      </w:rPr>
                    </w:pPr>
                    <w:r w:rsidRPr="00AA635B">
                      <w:rPr>
                        <w:rFonts w:ascii="Times New Roman" w:hAnsi="Times New Roman" w:cs="Times New Roman"/>
                        <w:sz w:val="28"/>
                        <w:szCs w:val="28"/>
                      </w:rPr>
                      <w:t>Влияние поставщиков</w:t>
                    </w:r>
                  </w:p>
                </w:txbxContent>
              </v:textbox>
            </v:rect>
            <v:rect id="_x0000_s1030" style="position:absolute;left:5348;top:10283;width:2188;height:1347" strokeweight="1.5pt">
              <v:textbox>
                <w:txbxContent>
                  <w:p w:rsidR="00AA635B" w:rsidRPr="00AA635B" w:rsidRDefault="00AA635B" w:rsidP="00AA635B">
                    <w:pPr>
                      <w:spacing w:before="240"/>
                      <w:jc w:val="center"/>
                      <w:rPr>
                        <w:rFonts w:ascii="Times New Roman" w:hAnsi="Times New Roman" w:cs="Times New Roman"/>
                        <w:sz w:val="28"/>
                        <w:szCs w:val="28"/>
                      </w:rPr>
                    </w:pPr>
                    <w:r>
                      <w:rPr>
                        <w:rFonts w:ascii="Times New Roman" w:hAnsi="Times New Roman" w:cs="Times New Roman"/>
                        <w:sz w:val="28"/>
                        <w:szCs w:val="28"/>
                      </w:rPr>
                      <w:t>Отраслевая конкуренция</w:t>
                    </w:r>
                  </w:p>
                </w:txbxContent>
              </v:textbox>
            </v:rect>
            <v:rect id="_x0000_s1031" style="position:absolute;left:5363;top:12379;width:2188;height:1347" strokeweight="1.5pt">
              <v:textbox>
                <w:txbxContent>
                  <w:p w:rsidR="00AA635B" w:rsidRPr="00AA635B" w:rsidRDefault="00AA635B" w:rsidP="00AA635B">
                    <w:pPr>
                      <w:spacing w:before="240"/>
                      <w:jc w:val="center"/>
                      <w:rPr>
                        <w:rFonts w:ascii="Times New Roman" w:hAnsi="Times New Roman" w:cs="Times New Roman"/>
                        <w:sz w:val="28"/>
                        <w:szCs w:val="28"/>
                      </w:rPr>
                    </w:pPr>
                    <w:r>
                      <w:rPr>
                        <w:rFonts w:ascii="Times New Roman" w:hAnsi="Times New Roman" w:cs="Times New Roman"/>
                        <w:sz w:val="28"/>
                        <w:szCs w:val="28"/>
                      </w:rPr>
                      <w:t>Влияние потребителей</w:t>
                    </w:r>
                  </w:p>
                </w:txbxContent>
              </v:textbox>
            </v:rect>
            <v:roundrect id="_x0000_s1032" style="position:absolute;left:8040;top:10283;width:2526;height:1347" arcsize="10923f" strokecolor="#c00000">
              <v:textbox>
                <w:txbxContent>
                  <w:p w:rsidR="00AA635B" w:rsidRPr="00AA635B" w:rsidRDefault="00AA635B" w:rsidP="00AA635B">
                    <w:pPr>
                      <w:spacing w:before="240" w:after="0"/>
                      <w:jc w:val="center"/>
                      <w:rPr>
                        <w:rFonts w:ascii="Times New Roman" w:hAnsi="Times New Roman" w:cs="Times New Roman"/>
                        <w:sz w:val="28"/>
                        <w:szCs w:val="28"/>
                      </w:rPr>
                    </w:pPr>
                    <w:r>
                      <w:rPr>
                        <w:rFonts w:ascii="Times New Roman" w:hAnsi="Times New Roman" w:cs="Times New Roman"/>
                        <w:sz w:val="28"/>
                        <w:szCs w:val="28"/>
                      </w:rPr>
                      <w:t>Угроза товаров-заменителей</w:t>
                    </w:r>
                  </w:p>
                </w:txbxContent>
              </v:textbox>
            </v:roundrect>
            <v:roundrect id="_x0000_s1033" style="position:absolute;left:2263;top:10283;width:2538;height:1347" arcsize="10923f" strokecolor="#c00000">
              <v:textbox>
                <w:txbxContent>
                  <w:p w:rsidR="00AA635B" w:rsidRPr="00AA635B" w:rsidRDefault="00AA635B" w:rsidP="00AA635B">
                    <w:pPr>
                      <w:spacing w:after="0"/>
                      <w:jc w:val="center"/>
                      <w:rPr>
                        <w:rFonts w:ascii="Times New Roman" w:hAnsi="Times New Roman" w:cs="Times New Roman"/>
                        <w:sz w:val="28"/>
                        <w:szCs w:val="28"/>
                      </w:rPr>
                    </w:pPr>
                    <w:r>
                      <w:rPr>
                        <w:rFonts w:ascii="Times New Roman" w:hAnsi="Times New Roman" w:cs="Times New Roman"/>
                        <w:sz w:val="28"/>
                        <w:szCs w:val="28"/>
                      </w:rPr>
                      <w:t>Угроза «переключения» в отрасль</w:t>
                    </w:r>
                  </w:p>
                </w:txbxContent>
              </v:textbox>
            </v:roundrect>
            <v:shapetype id="_x0000_t32" coordsize="21600,21600" o:spt="32" o:oned="t" path="m,l21600,21600e" filled="f">
              <v:path arrowok="t" fillok="f" o:connecttype="none"/>
              <o:lock v:ext="edit" shapetype="t"/>
            </v:shapetype>
            <v:shape id="_x0000_s1035" type="#_x0000_t32" style="position:absolute;left:6442;top:9549;width:1;height:719" o:connectortype="straight" strokeweight="3pt">
              <v:stroke startarrow="block" endarrow="block"/>
            </v:shape>
            <v:shape id="_x0000_s1036" type="#_x0000_t32" style="position:absolute;left:6442;top:11645;width:15;height:719" o:connectortype="straight" strokeweight="3pt">
              <v:stroke startarrow="block" endarrow="block"/>
            </v:shape>
            <v:shape id="_x0000_s1037" type="#_x0000_t32" style="position:absolute;left:4801;top:10957;width:532;height:1" o:connectortype="straight">
              <v:stroke startarrow="block" endarrow="block"/>
            </v:shape>
            <v:shape id="_x0000_s1038" type="#_x0000_t32" style="position:absolute;left:7551;top:10957;width:489;height:1" o:connectortype="straight">
              <v:stroke startarrow="block" endarrow="block"/>
            </v:shape>
            <v:shape id="_x0000_s1039" type="#_x0000_t32" style="position:absolute;left:7566;top:11630;width:1737;height:1423;flip:y" o:connectortype="straight">
              <v:stroke startarrow="block" endarrow="block"/>
            </v:shape>
            <v:shape id="_x0000_s1040" type="#_x0000_t32" style="position:absolute;left:3532;top:11630;width:1816;height:1423" o:connectortype="straight">
              <v:stroke startarrow="block" endarrow="block"/>
            </v:shape>
            <v:shape id="_x0000_s1041" type="#_x0000_t32" style="position:absolute;left:3532;top:8861;width:1801;height:1422;flip:y" o:connectortype="straight">
              <v:stroke startarrow="block" endarrow="block"/>
            </v:shape>
            <v:shape id="_x0000_s1042" type="#_x0000_t32" style="position:absolute;left:7551;top:8861;width:1752;height:1422" o:connectortype="straight">
              <v:stroke startarrow="block" endarrow="block"/>
            </v:shape>
            <w10:wrap type="square"/>
          </v:group>
        </w:pict>
      </w:r>
      <w:r w:rsidR="0039694E">
        <w:rPr>
          <w:rFonts w:ascii="Times New Roman" w:eastAsia="Times New Roman" w:hAnsi="Times New Roman" w:cs="Times New Roman"/>
          <w:sz w:val="28"/>
          <w:szCs w:val="28"/>
          <w:lang w:eastAsia="ru-RU"/>
        </w:rPr>
        <w:t>Более наглядно теори</w:t>
      </w:r>
      <w:r w:rsidR="00E556D5">
        <w:rPr>
          <w:rFonts w:ascii="Times New Roman" w:eastAsia="Times New Roman" w:hAnsi="Times New Roman" w:cs="Times New Roman"/>
          <w:sz w:val="28"/>
          <w:szCs w:val="28"/>
          <w:lang w:eastAsia="ru-RU"/>
        </w:rPr>
        <w:t>я</w:t>
      </w:r>
      <w:r w:rsidR="0039694E">
        <w:rPr>
          <w:rFonts w:ascii="Times New Roman" w:eastAsia="Times New Roman" w:hAnsi="Times New Roman" w:cs="Times New Roman"/>
          <w:sz w:val="28"/>
          <w:szCs w:val="28"/>
          <w:lang w:eastAsia="ru-RU"/>
        </w:rPr>
        <w:t xml:space="preserve"> движущих сил </w:t>
      </w:r>
      <w:r w:rsidR="00E556D5">
        <w:rPr>
          <w:rFonts w:ascii="Times New Roman" w:eastAsia="Times New Roman" w:hAnsi="Times New Roman" w:cs="Times New Roman"/>
          <w:sz w:val="28"/>
          <w:szCs w:val="28"/>
          <w:lang w:eastAsia="ru-RU"/>
        </w:rPr>
        <w:t>представлена</w:t>
      </w:r>
      <w:r w:rsidR="0039694E">
        <w:rPr>
          <w:rFonts w:ascii="Times New Roman" w:eastAsia="Times New Roman" w:hAnsi="Times New Roman" w:cs="Times New Roman"/>
          <w:sz w:val="28"/>
          <w:szCs w:val="28"/>
          <w:lang w:eastAsia="ru-RU"/>
        </w:rPr>
        <w:t xml:space="preserve"> в виде схемы, изображенной на Рисунке 1.</w:t>
      </w:r>
    </w:p>
    <w:p w:rsidR="0039694E" w:rsidRDefault="0039694E" w:rsidP="00C059D0">
      <w:pPr>
        <w:spacing w:line="360" w:lineRule="auto"/>
        <w:ind w:firstLine="709"/>
        <w:contextualSpacing/>
        <w:jc w:val="both"/>
        <w:rPr>
          <w:rFonts w:ascii="Times New Roman" w:eastAsia="Times New Roman" w:hAnsi="Times New Roman" w:cs="Times New Roman"/>
          <w:sz w:val="28"/>
          <w:szCs w:val="28"/>
          <w:lang w:eastAsia="ru-RU"/>
        </w:rPr>
      </w:pPr>
    </w:p>
    <w:p w:rsidR="001B54EA" w:rsidRDefault="001B54EA" w:rsidP="006538BE">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w:t>
      </w:r>
      <w:r w:rsidR="00414C29">
        <w:rPr>
          <w:rFonts w:ascii="Times New Roman" w:eastAsia="Times New Roman" w:hAnsi="Times New Roman" w:cs="Times New Roman"/>
          <w:sz w:val="28"/>
          <w:szCs w:val="28"/>
          <w:lang w:eastAsia="ru-RU"/>
        </w:rPr>
        <w:t>. 1 –</w:t>
      </w:r>
      <w:r>
        <w:rPr>
          <w:rFonts w:ascii="Times New Roman" w:eastAsia="Times New Roman" w:hAnsi="Times New Roman" w:cs="Times New Roman"/>
          <w:sz w:val="28"/>
          <w:szCs w:val="28"/>
          <w:lang w:eastAsia="ru-RU"/>
        </w:rPr>
        <w:t xml:space="preserve"> Теория пяти движущих сил М. Портера</w:t>
      </w:r>
    </w:p>
    <w:p w:rsidR="00064E78" w:rsidRDefault="00064E78" w:rsidP="00C059D0">
      <w:pPr>
        <w:spacing w:line="360" w:lineRule="auto"/>
        <w:ind w:firstLine="709"/>
        <w:contextualSpacing/>
        <w:jc w:val="both"/>
        <w:rPr>
          <w:rFonts w:ascii="Times New Roman" w:eastAsia="Times New Roman" w:hAnsi="Times New Roman" w:cs="Times New Roman"/>
          <w:sz w:val="28"/>
          <w:szCs w:val="28"/>
          <w:lang w:eastAsia="ru-RU"/>
        </w:rPr>
      </w:pPr>
    </w:p>
    <w:p w:rsidR="00064E78" w:rsidRDefault="00064E78"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w:t>
      </w:r>
      <w:r w:rsidR="007B4A91">
        <w:rPr>
          <w:rFonts w:ascii="Times New Roman" w:eastAsia="Times New Roman" w:hAnsi="Times New Roman" w:cs="Times New Roman"/>
          <w:sz w:val="28"/>
          <w:szCs w:val="28"/>
          <w:lang w:eastAsia="ru-RU"/>
        </w:rPr>
        <w:t xml:space="preserve">вышеописанных </w:t>
      </w:r>
      <w:r>
        <w:rPr>
          <w:rFonts w:ascii="Times New Roman" w:eastAsia="Times New Roman" w:hAnsi="Times New Roman" w:cs="Times New Roman"/>
          <w:sz w:val="28"/>
          <w:szCs w:val="28"/>
          <w:lang w:eastAsia="ru-RU"/>
        </w:rPr>
        <w:t xml:space="preserve">сил конкуренции в рамках теории </w:t>
      </w:r>
      <w:r w:rsidR="00E119F9">
        <w:rPr>
          <w:rFonts w:ascii="Times New Roman" w:eastAsia="Times New Roman" w:hAnsi="Times New Roman" w:cs="Times New Roman"/>
          <w:sz w:val="28"/>
          <w:szCs w:val="28"/>
          <w:lang w:eastAsia="ru-RU"/>
        </w:rPr>
        <w:t xml:space="preserve">М. Портера </w:t>
      </w:r>
      <w:r w:rsidR="0072054A">
        <w:rPr>
          <w:rFonts w:ascii="Times New Roman" w:eastAsia="Times New Roman" w:hAnsi="Times New Roman" w:cs="Times New Roman"/>
          <w:sz w:val="28"/>
          <w:szCs w:val="28"/>
          <w:lang w:eastAsia="ru-RU"/>
        </w:rPr>
        <w:t xml:space="preserve">необходимо </w:t>
      </w:r>
      <w:r>
        <w:rPr>
          <w:rFonts w:ascii="Times New Roman" w:eastAsia="Times New Roman" w:hAnsi="Times New Roman" w:cs="Times New Roman"/>
          <w:sz w:val="28"/>
          <w:szCs w:val="28"/>
          <w:lang w:eastAsia="ru-RU"/>
        </w:rPr>
        <w:t>осуществля</w:t>
      </w:r>
      <w:r w:rsidR="0072054A">
        <w:rPr>
          <w:rFonts w:ascii="Times New Roman" w:eastAsia="Times New Roman" w:hAnsi="Times New Roman" w:cs="Times New Roman"/>
          <w:sz w:val="28"/>
          <w:szCs w:val="28"/>
          <w:lang w:eastAsia="ru-RU"/>
        </w:rPr>
        <w:t>ть</w:t>
      </w:r>
      <w:r>
        <w:rPr>
          <w:rFonts w:ascii="Times New Roman" w:eastAsia="Times New Roman" w:hAnsi="Times New Roman" w:cs="Times New Roman"/>
          <w:sz w:val="28"/>
          <w:szCs w:val="28"/>
          <w:lang w:eastAsia="ru-RU"/>
        </w:rPr>
        <w:t xml:space="preserve"> по</w:t>
      </w:r>
      <w:r w:rsidR="006B0669">
        <w:rPr>
          <w:rFonts w:ascii="Times New Roman" w:eastAsia="Times New Roman" w:hAnsi="Times New Roman" w:cs="Times New Roman"/>
          <w:sz w:val="28"/>
          <w:szCs w:val="28"/>
          <w:lang w:eastAsia="ru-RU"/>
        </w:rPr>
        <w:t>этапно</w:t>
      </w:r>
      <w:r>
        <w:rPr>
          <w:rFonts w:ascii="Times New Roman" w:eastAsia="Times New Roman" w:hAnsi="Times New Roman" w:cs="Times New Roman"/>
          <w:sz w:val="28"/>
          <w:szCs w:val="28"/>
          <w:lang w:eastAsia="ru-RU"/>
        </w:rPr>
        <w:t xml:space="preserve">. Первый шаг </w:t>
      </w:r>
      <w:r w:rsidR="0072054A">
        <w:rPr>
          <w:rFonts w:ascii="Times New Roman" w:eastAsia="Times New Roman" w:hAnsi="Times New Roman" w:cs="Times New Roman"/>
          <w:sz w:val="28"/>
          <w:szCs w:val="28"/>
          <w:lang w:eastAsia="ru-RU"/>
        </w:rPr>
        <w:t>включает</w:t>
      </w:r>
      <w:r>
        <w:rPr>
          <w:rFonts w:ascii="Times New Roman" w:eastAsia="Times New Roman" w:hAnsi="Times New Roman" w:cs="Times New Roman"/>
          <w:sz w:val="28"/>
          <w:szCs w:val="28"/>
          <w:lang w:eastAsia="ru-RU"/>
        </w:rPr>
        <w:t xml:space="preserve"> </w:t>
      </w:r>
      <w:r w:rsidR="0072054A">
        <w:rPr>
          <w:rFonts w:ascii="Times New Roman" w:eastAsia="Times New Roman" w:hAnsi="Times New Roman" w:cs="Times New Roman"/>
          <w:sz w:val="28"/>
          <w:szCs w:val="28"/>
          <w:lang w:eastAsia="ru-RU"/>
        </w:rPr>
        <w:t>оценку уровня конкуренции в самой отрасли, а также возможной угрозы со стороны товаров-субститутов и прихода «новых игроков».</w:t>
      </w:r>
      <w:r w:rsidR="002767C3">
        <w:rPr>
          <w:rFonts w:ascii="Times New Roman" w:eastAsia="Times New Roman" w:hAnsi="Times New Roman" w:cs="Times New Roman"/>
          <w:sz w:val="28"/>
          <w:szCs w:val="28"/>
          <w:lang w:eastAsia="ru-RU"/>
        </w:rPr>
        <w:t xml:space="preserve"> Предлагаемые экономистом параметры оценки указаны в </w:t>
      </w:r>
      <w:r w:rsidR="00244864">
        <w:rPr>
          <w:rFonts w:ascii="Times New Roman" w:eastAsia="Times New Roman" w:hAnsi="Times New Roman" w:cs="Times New Roman"/>
          <w:sz w:val="28"/>
          <w:szCs w:val="28"/>
          <w:lang w:eastAsia="ru-RU"/>
        </w:rPr>
        <w:t>Т</w:t>
      </w:r>
      <w:r w:rsidR="002767C3">
        <w:rPr>
          <w:rFonts w:ascii="Times New Roman" w:eastAsia="Times New Roman" w:hAnsi="Times New Roman" w:cs="Times New Roman"/>
          <w:sz w:val="28"/>
          <w:szCs w:val="28"/>
          <w:lang w:eastAsia="ru-RU"/>
        </w:rPr>
        <w:t xml:space="preserve">аблице </w:t>
      </w:r>
      <w:r w:rsidR="00244864">
        <w:rPr>
          <w:rFonts w:ascii="Times New Roman" w:eastAsia="Times New Roman" w:hAnsi="Times New Roman" w:cs="Times New Roman"/>
          <w:sz w:val="28"/>
          <w:szCs w:val="28"/>
          <w:lang w:eastAsia="ru-RU"/>
        </w:rPr>
        <w:t>1</w:t>
      </w:r>
      <w:r w:rsidR="00E119F9">
        <w:rPr>
          <w:rFonts w:ascii="Times New Roman" w:eastAsia="Times New Roman" w:hAnsi="Times New Roman" w:cs="Times New Roman"/>
          <w:sz w:val="28"/>
          <w:szCs w:val="28"/>
          <w:lang w:eastAsia="ru-RU"/>
        </w:rPr>
        <w:t xml:space="preserve"> на следующей странице</w:t>
      </w:r>
      <w:r w:rsidR="002767C3">
        <w:rPr>
          <w:rFonts w:ascii="Times New Roman" w:eastAsia="Times New Roman" w:hAnsi="Times New Roman" w:cs="Times New Roman"/>
          <w:sz w:val="28"/>
          <w:szCs w:val="28"/>
          <w:lang w:eastAsia="ru-RU"/>
        </w:rPr>
        <w:t>.</w:t>
      </w:r>
    </w:p>
    <w:p w:rsidR="00244864" w:rsidRDefault="00244864" w:rsidP="00C059D0">
      <w:pPr>
        <w:spacing w:line="360" w:lineRule="auto"/>
        <w:ind w:firstLine="709"/>
        <w:contextualSpacing/>
        <w:jc w:val="both"/>
        <w:rPr>
          <w:rFonts w:ascii="Times New Roman" w:eastAsia="Times New Roman" w:hAnsi="Times New Roman" w:cs="Times New Roman"/>
          <w:sz w:val="28"/>
          <w:szCs w:val="28"/>
          <w:lang w:eastAsia="ru-RU"/>
        </w:rPr>
      </w:pPr>
    </w:p>
    <w:p w:rsidR="00E119F9" w:rsidRDefault="00E119F9" w:rsidP="00C059D0">
      <w:pPr>
        <w:spacing w:line="360" w:lineRule="auto"/>
        <w:ind w:firstLine="709"/>
        <w:contextualSpacing/>
        <w:jc w:val="both"/>
        <w:rPr>
          <w:rFonts w:ascii="Times New Roman" w:eastAsia="Times New Roman" w:hAnsi="Times New Roman" w:cs="Times New Roman"/>
          <w:sz w:val="28"/>
          <w:szCs w:val="28"/>
          <w:lang w:eastAsia="ru-RU"/>
        </w:rPr>
      </w:pPr>
    </w:p>
    <w:p w:rsidR="00E119F9" w:rsidRDefault="00E119F9" w:rsidP="00C059D0">
      <w:pPr>
        <w:spacing w:line="360" w:lineRule="auto"/>
        <w:ind w:firstLine="709"/>
        <w:contextualSpacing/>
        <w:jc w:val="both"/>
        <w:rPr>
          <w:rFonts w:ascii="Times New Roman" w:eastAsia="Times New Roman" w:hAnsi="Times New Roman" w:cs="Times New Roman"/>
          <w:sz w:val="28"/>
          <w:szCs w:val="28"/>
          <w:lang w:eastAsia="ru-RU"/>
        </w:rPr>
      </w:pPr>
    </w:p>
    <w:p w:rsidR="00E119F9" w:rsidRDefault="00E119F9" w:rsidP="00C059D0">
      <w:pPr>
        <w:spacing w:line="360" w:lineRule="auto"/>
        <w:ind w:firstLine="709"/>
        <w:contextualSpacing/>
        <w:jc w:val="both"/>
        <w:rPr>
          <w:rFonts w:ascii="Times New Roman" w:eastAsia="Times New Roman" w:hAnsi="Times New Roman" w:cs="Times New Roman"/>
          <w:sz w:val="28"/>
          <w:szCs w:val="28"/>
          <w:lang w:eastAsia="ru-RU"/>
        </w:rPr>
      </w:pPr>
    </w:p>
    <w:p w:rsidR="00E119F9" w:rsidRDefault="00E119F9" w:rsidP="00C059D0">
      <w:pPr>
        <w:spacing w:line="360" w:lineRule="auto"/>
        <w:ind w:firstLine="709"/>
        <w:contextualSpacing/>
        <w:jc w:val="both"/>
        <w:rPr>
          <w:rFonts w:ascii="Times New Roman" w:eastAsia="Times New Roman" w:hAnsi="Times New Roman" w:cs="Times New Roman"/>
          <w:sz w:val="28"/>
          <w:szCs w:val="28"/>
          <w:lang w:eastAsia="ru-RU"/>
        </w:rPr>
      </w:pPr>
    </w:p>
    <w:p w:rsidR="00E119F9" w:rsidRDefault="00E119F9" w:rsidP="00C059D0">
      <w:pPr>
        <w:spacing w:line="360" w:lineRule="auto"/>
        <w:ind w:firstLine="709"/>
        <w:contextualSpacing/>
        <w:jc w:val="both"/>
        <w:rPr>
          <w:rFonts w:ascii="Times New Roman" w:eastAsia="Times New Roman" w:hAnsi="Times New Roman" w:cs="Times New Roman"/>
          <w:sz w:val="28"/>
          <w:szCs w:val="28"/>
          <w:lang w:eastAsia="ru-RU"/>
        </w:rPr>
      </w:pPr>
    </w:p>
    <w:p w:rsidR="00E119F9" w:rsidRDefault="00E119F9" w:rsidP="00C059D0">
      <w:pPr>
        <w:spacing w:line="360" w:lineRule="auto"/>
        <w:ind w:firstLine="709"/>
        <w:contextualSpacing/>
        <w:jc w:val="both"/>
        <w:rPr>
          <w:rFonts w:ascii="Times New Roman" w:eastAsia="Times New Roman" w:hAnsi="Times New Roman" w:cs="Times New Roman"/>
          <w:sz w:val="28"/>
          <w:szCs w:val="28"/>
          <w:lang w:eastAsia="ru-RU"/>
        </w:rPr>
      </w:pPr>
    </w:p>
    <w:p w:rsidR="00CD4A62" w:rsidRDefault="00244864" w:rsidP="00244864">
      <w:pPr>
        <w:spacing w:line="360" w:lineRule="auto"/>
        <w:ind w:firstLine="709"/>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w:t>
      </w:r>
    </w:p>
    <w:p w:rsidR="00244864" w:rsidRDefault="00244864" w:rsidP="00244864">
      <w:pPr>
        <w:spacing w:line="360"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Первый этап анализа уровня конкуренции – </w:t>
      </w:r>
    </w:p>
    <w:p w:rsidR="00244864" w:rsidRDefault="00244864" w:rsidP="00244864">
      <w:pPr>
        <w:spacing w:line="360"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горизонтальные движущие силы</w:t>
      </w:r>
    </w:p>
    <w:tbl>
      <w:tblPr>
        <w:tblStyle w:val="a9"/>
        <w:tblW w:w="0" w:type="auto"/>
        <w:tblLook w:val="04A0"/>
      </w:tblPr>
      <w:tblGrid>
        <w:gridCol w:w="2802"/>
        <w:gridCol w:w="3543"/>
        <w:gridCol w:w="3226"/>
      </w:tblGrid>
      <w:tr w:rsidR="00243DA9" w:rsidTr="00244864">
        <w:trPr>
          <w:trHeight w:val="1256"/>
        </w:trPr>
        <w:tc>
          <w:tcPr>
            <w:tcW w:w="2802" w:type="dxa"/>
            <w:vAlign w:val="center"/>
          </w:tcPr>
          <w:p w:rsidR="00243DA9" w:rsidRPr="00CD4A62" w:rsidRDefault="00243DA9" w:rsidP="00CD4A62">
            <w:pPr>
              <w:spacing w:line="276" w:lineRule="auto"/>
              <w:contextualSpacing/>
              <w:jc w:val="center"/>
              <w:rPr>
                <w:rFonts w:ascii="Times New Roman" w:eastAsia="Times New Roman" w:hAnsi="Times New Roman" w:cs="Times New Roman"/>
                <w:b/>
                <w:sz w:val="28"/>
                <w:szCs w:val="28"/>
                <w:lang w:eastAsia="ru-RU"/>
              </w:rPr>
            </w:pPr>
            <w:r w:rsidRPr="00CD4A62">
              <w:rPr>
                <w:rFonts w:ascii="Times New Roman" w:eastAsia="Times New Roman" w:hAnsi="Times New Roman" w:cs="Times New Roman"/>
                <w:b/>
                <w:sz w:val="28"/>
                <w:szCs w:val="28"/>
                <w:lang w:eastAsia="ru-RU"/>
              </w:rPr>
              <w:t>Уровень внутриотраслевой конкуренции</w:t>
            </w:r>
          </w:p>
        </w:tc>
        <w:tc>
          <w:tcPr>
            <w:tcW w:w="3543" w:type="dxa"/>
            <w:vAlign w:val="center"/>
          </w:tcPr>
          <w:p w:rsidR="00243DA9" w:rsidRPr="00CD4A62" w:rsidRDefault="00243DA9" w:rsidP="00CD4A62">
            <w:pPr>
              <w:spacing w:line="276" w:lineRule="auto"/>
              <w:contextualSpacing/>
              <w:jc w:val="center"/>
              <w:rPr>
                <w:rFonts w:ascii="Times New Roman" w:eastAsia="Times New Roman" w:hAnsi="Times New Roman" w:cs="Times New Roman"/>
                <w:b/>
                <w:sz w:val="28"/>
                <w:szCs w:val="28"/>
                <w:lang w:eastAsia="ru-RU"/>
              </w:rPr>
            </w:pPr>
            <w:r w:rsidRPr="00CD4A62">
              <w:rPr>
                <w:rFonts w:ascii="Times New Roman" w:eastAsia="Times New Roman" w:hAnsi="Times New Roman" w:cs="Times New Roman"/>
                <w:b/>
                <w:sz w:val="28"/>
                <w:szCs w:val="28"/>
                <w:lang w:eastAsia="ru-RU"/>
              </w:rPr>
              <w:t>Уровень угрозы со стороны товаров-субститутов</w:t>
            </w:r>
          </w:p>
        </w:tc>
        <w:tc>
          <w:tcPr>
            <w:tcW w:w="3226" w:type="dxa"/>
            <w:vAlign w:val="center"/>
          </w:tcPr>
          <w:p w:rsidR="00243DA9" w:rsidRPr="00CD4A62" w:rsidRDefault="00243DA9" w:rsidP="00CD4A62">
            <w:pPr>
              <w:spacing w:line="276" w:lineRule="auto"/>
              <w:contextualSpacing/>
              <w:jc w:val="center"/>
              <w:rPr>
                <w:rFonts w:ascii="Times New Roman" w:eastAsia="Times New Roman" w:hAnsi="Times New Roman" w:cs="Times New Roman"/>
                <w:b/>
                <w:sz w:val="28"/>
                <w:szCs w:val="28"/>
                <w:lang w:eastAsia="ru-RU"/>
              </w:rPr>
            </w:pPr>
            <w:r w:rsidRPr="00CD4A62">
              <w:rPr>
                <w:rFonts w:ascii="Times New Roman" w:eastAsia="Times New Roman" w:hAnsi="Times New Roman" w:cs="Times New Roman"/>
                <w:b/>
                <w:sz w:val="28"/>
                <w:szCs w:val="28"/>
                <w:lang w:eastAsia="ru-RU"/>
              </w:rPr>
              <w:t>Уровень угрозы появления новых игроков</w:t>
            </w:r>
          </w:p>
        </w:tc>
      </w:tr>
      <w:tr w:rsidR="00A73A41" w:rsidTr="00244864">
        <w:trPr>
          <w:trHeight w:val="1238"/>
        </w:trPr>
        <w:tc>
          <w:tcPr>
            <w:tcW w:w="2802" w:type="dxa"/>
            <w:vAlign w:val="center"/>
          </w:tcPr>
          <w:p w:rsidR="00A73A41" w:rsidRDefault="00A73A41" w:rsidP="00CD4A62">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конкурентов</w:t>
            </w:r>
          </w:p>
        </w:tc>
        <w:tc>
          <w:tcPr>
            <w:tcW w:w="3543" w:type="dxa"/>
            <w:vAlign w:val="center"/>
          </w:tcPr>
          <w:p w:rsidR="00A73A41" w:rsidRDefault="00A73A41" w:rsidP="00CD4A62">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Цена и качество заменителей</w:t>
            </w:r>
          </w:p>
        </w:tc>
        <w:tc>
          <w:tcPr>
            <w:tcW w:w="3226" w:type="dxa"/>
            <w:vAlign w:val="center"/>
          </w:tcPr>
          <w:p w:rsidR="00A73A41" w:rsidRDefault="00A73A41" w:rsidP="00C75049">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Наличие и «высота» </w:t>
            </w:r>
            <w:r w:rsidR="00EC7DDC">
              <w:rPr>
                <w:rFonts w:ascii="Times New Roman" w:eastAsia="Times New Roman" w:hAnsi="Times New Roman" w:cs="Times New Roman"/>
                <w:sz w:val="28"/>
                <w:szCs w:val="28"/>
                <w:lang w:eastAsia="ru-RU"/>
              </w:rPr>
              <w:t xml:space="preserve">экономических и законодательных </w:t>
            </w:r>
            <w:r>
              <w:rPr>
                <w:rFonts w:ascii="Times New Roman" w:eastAsia="Times New Roman" w:hAnsi="Times New Roman" w:cs="Times New Roman"/>
                <w:sz w:val="28"/>
                <w:szCs w:val="28"/>
                <w:lang w:eastAsia="ru-RU"/>
              </w:rPr>
              <w:t>входных барьеров</w:t>
            </w:r>
          </w:p>
        </w:tc>
      </w:tr>
      <w:tr w:rsidR="00A73A41" w:rsidTr="00244864">
        <w:trPr>
          <w:trHeight w:val="1160"/>
        </w:trPr>
        <w:tc>
          <w:tcPr>
            <w:tcW w:w="2802" w:type="dxa"/>
            <w:vAlign w:val="center"/>
          </w:tcPr>
          <w:p w:rsidR="00A73A41" w:rsidRDefault="00A73A41" w:rsidP="00CD4A62">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Темп роста рынка</w:t>
            </w:r>
          </w:p>
        </w:tc>
        <w:tc>
          <w:tcPr>
            <w:tcW w:w="3543" w:type="dxa"/>
            <w:vAlign w:val="center"/>
          </w:tcPr>
          <w:p w:rsidR="00A73A41" w:rsidRDefault="00A73A41" w:rsidP="00CD4A62">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Стоимость переключения на заменитель для потребителя</w:t>
            </w:r>
          </w:p>
        </w:tc>
        <w:tc>
          <w:tcPr>
            <w:tcW w:w="3226" w:type="dxa"/>
            <w:vAlign w:val="center"/>
          </w:tcPr>
          <w:p w:rsidR="00A73A41" w:rsidRDefault="00A73A41" w:rsidP="00C75049">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Стоимость переключения в исследуемую отрасль</w:t>
            </w:r>
          </w:p>
        </w:tc>
      </w:tr>
      <w:tr w:rsidR="00A73A41" w:rsidTr="00244864">
        <w:trPr>
          <w:trHeight w:val="834"/>
        </w:trPr>
        <w:tc>
          <w:tcPr>
            <w:tcW w:w="2802" w:type="dxa"/>
            <w:vAlign w:val="center"/>
          </w:tcPr>
          <w:p w:rsidR="00A73A41" w:rsidRDefault="00A73A41" w:rsidP="00E92126">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Возможность изменения цен</w:t>
            </w:r>
          </w:p>
        </w:tc>
        <w:tc>
          <w:tcPr>
            <w:tcW w:w="3543" w:type="dxa"/>
            <w:vAlign w:val="center"/>
          </w:tcPr>
          <w:p w:rsidR="00A73A41" w:rsidRDefault="00A73A41" w:rsidP="00CD4A62">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Склонность потребителя приобретать заменитель</w:t>
            </w:r>
          </w:p>
        </w:tc>
        <w:tc>
          <w:tcPr>
            <w:tcW w:w="3226" w:type="dxa"/>
            <w:vAlign w:val="center"/>
          </w:tcPr>
          <w:p w:rsidR="00A73A41" w:rsidRDefault="00A73A41" w:rsidP="00C75049">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Стартовые затраты при входе в отрасль</w:t>
            </w:r>
          </w:p>
        </w:tc>
      </w:tr>
      <w:tr w:rsidR="00A73A41" w:rsidTr="00244864">
        <w:trPr>
          <w:trHeight w:val="1272"/>
        </w:trPr>
        <w:tc>
          <w:tcPr>
            <w:tcW w:w="2802" w:type="dxa"/>
            <w:vAlign w:val="center"/>
          </w:tcPr>
          <w:p w:rsidR="00A73A41" w:rsidRDefault="00A73A41" w:rsidP="00CD4A62">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дифференциации на рынке</w:t>
            </w:r>
          </w:p>
        </w:tc>
        <w:tc>
          <w:tcPr>
            <w:tcW w:w="3543" w:type="dxa"/>
            <w:vAlign w:val="center"/>
          </w:tcPr>
          <w:p w:rsidR="00A73A41" w:rsidRDefault="00A73A41" w:rsidP="00CD4A62">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Восприятие дифференциации заменителя потребителем</w:t>
            </w:r>
          </w:p>
        </w:tc>
        <w:tc>
          <w:tcPr>
            <w:tcW w:w="3226" w:type="dxa"/>
            <w:vAlign w:val="center"/>
          </w:tcPr>
          <w:p w:rsidR="00A73A41" w:rsidRDefault="00A73A41" w:rsidP="00C75049">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Степень доступа к каналам распределения</w:t>
            </w:r>
          </w:p>
        </w:tc>
      </w:tr>
      <w:tr w:rsidR="00A73A41" w:rsidTr="00244864">
        <w:trPr>
          <w:trHeight w:val="1000"/>
        </w:trPr>
        <w:tc>
          <w:tcPr>
            <w:tcW w:w="2802" w:type="dxa"/>
            <w:vAlign w:val="center"/>
          </w:tcPr>
          <w:p w:rsidR="00A73A41" w:rsidRDefault="00A73A41" w:rsidP="00CD4A62">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Затраты конкурентов на рекламу</w:t>
            </w:r>
          </w:p>
        </w:tc>
        <w:tc>
          <w:tcPr>
            <w:tcW w:w="3543" w:type="dxa"/>
            <w:vAlign w:val="center"/>
          </w:tcPr>
          <w:p w:rsidR="00A73A41" w:rsidRDefault="00A73A41" w:rsidP="00CD4A62">
            <w:pPr>
              <w:spacing w:line="276" w:lineRule="auto"/>
              <w:contextualSpacing/>
              <w:rPr>
                <w:rFonts w:ascii="Times New Roman" w:eastAsia="Times New Roman" w:hAnsi="Times New Roman" w:cs="Times New Roman"/>
                <w:sz w:val="28"/>
                <w:szCs w:val="28"/>
                <w:lang w:eastAsia="ru-RU"/>
              </w:rPr>
            </w:pPr>
          </w:p>
        </w:tc>
        <w:tc>
          <w:tcPr>
            <w:tcW w:w="3226" w:type="dxa"/>
            <w:vAlign w:val="center"/>
          </w:tcPr>
          <w:p w:rsidR="00A73A41" w:rsidRDefault="00A73A41" w:rsidP="00425E74">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Наличие и степень экономии на масштабе у существующих </w:t>
            </w:r>
            <w:r w:rsidR="00425E74">
              <w:rPr>
                <w:rFonts w:ascii="Times New Roman" w:eastAsia="Times New Roman" w:hAnsi="Times New Roman" w:cs="Times New Roman"/>
                <w:sz w:val="28"/>
                <w:szCs w:val="28"/>
                <w:lang w:eastAsia="ru-RU"/>
              </w:rPr>
              <w:t xml:space="preserve">в отрасли </w:t>
            </w:r>
            <w:r>
              <w:rPr>
                <w:rFonts w:ascii="Times New Roman" w:eastAsia="Times New Roman" w:hAnsi="Times New Roman" w:cs="Times New Roman"/>
                <w:sz w:val="28"/>
                <w:szCs w:val="28"/>
                <w:lang w:eastAsia="ru-RU"/>
              </w:rPr>
              <w:t>игроков</w:t>
            </w:r>
          </w:p>
        </w:tc>
      </w:tr>
      <w:tr w:rsidR="00A73A41" w:rsidTr="00244864">
        <w:trPr>
          <w:trHeight w:val="2407"/>
        </w:trPr>
        <w:tc>
          <w:tcPr>
            <w:tcW w:w="2802" w:type="dxa"/>
            <w:vAlign w:val="center"/>
          </w:tcPr>
          <w:p w:rsidR="00A73A41" w:rsidRDefault="00A73A41" w:rsidP="00015D2D">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в отрасли сильных игроков с уникальными преимуществами и лояльными потребителями</w:t>
            </w:r>
          </w:p>
        </w:tc>
        <w:tc>
          <w:tcPr>
            <w:tcW w:w="3543" w:type="dxa"/>
            <w:vAlign w:val="center"/>
          </w:tcPr>
          <w:p w:rsidR="00A73A41" w:rsidRDefault="00A73A41" w:rsidP="00015D2D">
            <w:pPr>
              <w:spacing w:line="276" w:lineRule="auto"/>
              <w:contextualSpacing/>
              <w:rPr>
                <w:rFonts w:ascii="Times New Roman" w:eastAsia="Times New Roman" w:hAnsi="Times New Roman" w:cs="Times New Roman"/>
                <w:sz w:val="28"/>
                <w:szCs w:val="28"/>
                <w:lang w:eastAsia="ru-RU"/>
              </w:rPr>
            </w:pPr>
          </w:p>
        </w:tc>
        <w:tc>
          <w:tcPr>
            <w:tcW w:w="3226" w:type="dxa"/>
            <w:vAlign w:val="center"/>
          </w:tcPr>
          <w:p w:rsidR="00A73A41" w:rsidRDefault="00A73A41" w:rsidP="00C75049">
            <w:pPr>
              <w:spacing w:line="276" w:lineRule="auto"/>
              <w:contextualSpacing/>
              <w:rPr>
                <w:rFonts w:ascii="Times New Roman" w:eastAsia="Times New Roman" w:hAnsi="Times New Roman" w:cs="Times New Roman"/>
                <w:sz w:val="28"/>
                <w:szCs w:val="28"/>
                <w:lang w:eastAsia="ru-RU"/>
              </w:rPr>
            </w:pPr>
          </w:p>
        </w:tc>
      </w:tr>
    </w:tbl>
    <w:p w:rsidR="00E119F9" w:rsidRDefault="00E119F9" w:rsidP="00C059D0">
      <w:pPr>
        <w:spacing w:line="360" w:lineRule="auto"/>
        <w:ind w:firstLine="709"/>
        <w:contextualSpacing/>
        <w:jc w:val="both"/>
        <w:rPr>
          <w:rFonts w:ascii="Times New Roman" w:eastAsia="Times New Roman" w:hAnsi="Times New Roman" w:cs="Times New Roman"/>
          <w:sz w:val="28"/>
          <w:szCs w:val="28"/>
          <w:lang w:eastAsia="ru-RU"/>
        </w:rPr>
      </w:pPr>
    </w:p>
    <w:p w:rsidR="00A73A41" w:rsidRDefault="00A73A41"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анализа каждого отдельно</w:t>
      </w:r>
      <w:r w:rsidR="00AA51F6">
        <w:rPr>
          <w:rFonts w:ascii="Times New Roman" w:eastAsia="Times New Roman" w:hAnsi="Times New Roman" w:cs="Times New Roman"/>
          <w:sz w:val="28"/>
          <w:szCs w:val="28"/>
          <w:lang w:eastAsia="ru-RU"/>
        </w:rPr>
        <w:t xml:space="preserve"> взятого</w:t>
      </w:r>
      <w:r>
        <w:rPr>
          <w:rFonts w:ascii="Times New Roman" w:eastAsia="Times New Roman" w:hAnsi="Times New Roman" w:cs="Times New Roman"/>
          <w:sz w:val="28"/>
          <w:szCs w:val="28"/>
          <w:lang w:eastAsia="ru-RU"/>
        </w:rPr>
        <w:t xml:space="preserve"> параметра можно использовать систему шкал – допустим, от 1 до 3. К примеру, в процессе оценки параметра «количество конкурентов» с целью изучения уровня внутриотраслевой конкуренции, максимальное количество баллов присуждать отраслям, где </w:t>
      </w:r>
      <w:r>
        <w:rPr>
          <w:rFonts w:ascii="Times New Roman" w:eastAsia="Times New Roman" w:hAnsi="Times New Roman" w:cs="Times New Roman"/>
          <w:sz w:val="28"/>
          <w:szCs w:val="28"/>
          <w:lang w:eastAsia="ru-RU"/>
        </w:rPr>
        <w:lastRenderedPageBreak/>
        <w:t>присутствует более 10 крупных производителей, которые соперничают между собой, 2 балла – от 3 до 10 конкурентов, а 1 балл – менее 3.</w:t>
      </w:r>
      <w:r w:rsidR="00AA51F6">
        <w:rPr>
          <w:rFonts w:ascii="Times New Roman" w:eastAsia="Times New Roman" w:hAnsi="Times New Roman" w:cs="Times New Roman"/>
          <w:sz w:val="28"/>
          <w:szCs w:val="28"/>
          <w:lang w:eastAsia="ru-RU"/>
        </w:rPr>
        <w:t xml:space="preserve"> Таким образом, каждая из 5«движущих сил» в ходе анализа набирает определенную сумму баллов, которая и демонстрирует степень ее угрозы конкурентному статусу гипотетической компании, проводящей исследование.</w:t>
      </w:r>
    </w:p>
    <w:p w:rsidR="00A103F6" w:rsidRDefault="00A103F6"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Второй шаг в методике М. Портера – оценка влияния потр</w:t>
      </w:r>
      <w:r w:rsidR="000D4BA6">
        <w:rPr>
          <w:rFonts w:ascii="Times New Roman" w:eastAsia="Times New Roman" w:hAnsi="Times New Roman" w:cs="Times New Roman"/>
          <w:sz w:val="28"/>
          <w:szCs w:val="28"/>
          <w:lang w:eastAsia="ru-RU"/>
        </w:rPr>
        <w:t xml:space="preserve">ебителей, их «рыночной власти». </w:t>
      </w:r>
      <w:r w:rsidR="00A01DF5">
        <w:rPr>
          <w:rFonts w:ascii="Times New Roman" w:eastAsia="Times New Roman" w:hAnsi="Times New Roman" w:cs="Times New Roman"/>
          <w:sz w:val="28"/>
          <w:szCs w:val="28"/>
          <w:lang w:eastAsia="ru-RU"/>
        </w:rPr>
        <w:t>Затем</w:t>
      </w:r>
      <w:r w:rsidR="000D4BA6">
        <w:rPr>
          <w:rFonts w:ascii="Times New Roman" w:eastAsia="Times New Roman" w:hAnsi="Times New Roman" w:cs="Times New Roman"/>
          <w:sz w:val="28"/>
          <w:szCs w:val="28"/>
          <w:lang w:eastAsia="ru-RU"/>
        </w:rPr>
        <w:t xml:space="preserve"> проводится анализ другой «вертикальной силы» - влияния поставщиков.</w:t>
      </w:r>
      <w:r w:rsidR="002D6676">
        <w:rPr>
          <w:rFonts w:ascii="Times New Roman" w:eastAsia="Times New Roman" w:hAnsi="Times New Roman" w:cs="Times New Roman"/>
          <w:sz w:val="28"/>
          <w:szCs w:val="28"/>
          <w:lang w:eastAsia="ru-RU"/>
        </w:rPr>
        <w:t xml:space="preserve"> Критерии оценки представлены </w:t>
      </w:r>
      <w:r w:rsidR="00244864">
        <w:rPr>
          <w:rFonts w:ascii="Times New Roman" w:eastAsia="Times New Roman" w:hAnsi="Times New Roman" w:cs="Times New Roman"/>
          <w:sz w:val="28"/>
          <w:szCs w:val="28"/>
          <w:lang w:eastAsia="ru-RU"/>
        </w:rPr>
        <w:t>в Таблице 2</w:t>
      </w:r>
      <w:r w:rsidR="002D6676">
        <w:rPr>
          <w:rFonts w:ascii="Times New Roman" w:eastAsia="Times New Roman" w:hAnsi="Times New Roman" w:cs="Times New Roman"/>
          <w:sz w:val="28"/>
          <w:szCs w:val="28"/>
          <w:lang w:eastAsia="ru-RU"/>
        </w:rPr>
        <w:t>.</w:t>
      </w:r>
    </w:p>
    <w:p w:rsidR="002D6676" w:rsidRDefault="002D6676" w:rsidP="00244864">
      <w:pPr>
        <w:spacing w:line="360" w:lineRule="auto"/>
        <w:ind w:firstLine="709"/>
        <w:contextualSpacing/>
        <w:jc w:val="right"/>
        <w:rPr>
          <w:rFonts w:ascii="Times New Roman" w:eastAsia="Times New Roman" w:hAnsi="Times New Roman" w:cs="Times New Roman"/>
          <w:sz w:val="28"/>
          <w:szCs w:val="28"/>
          <w:lang w:eastAsia="ru-RU"/>
        </w:rPr>
      </w:pPr>
    </w:p>
    <w:p w:rsidR="00244864" w:rsidRDefault="00244864" w:rsidP="00244864">
      <w:pPr>
        <w:spacing w:line="360" w:lineRule="auto"/>
        <w:ind w:firstLine="709"/>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w:t>
      </w:r>
    </w:p>
    <w:p w:rsidR="00244864" w:rsidRDefault="00244864" w:rsidP="00244864">
      <w:pPr>
        <w:spacing w:line="360"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вертикальных движущих сил – влияния потребителей и поставщиков</w:t>
      </w:r>
    </w:p>
    <w:tbl>
      <w:tblPr>
        <w:tblStyle w:val="a9"/>
        <w:tblW w:w="0" w:type="auto"/>
        <w:tblLook w:val="04A0"/>
      </w:tblPr>
      <w:tblGrid>
        <w:gridCol w:w="4785"/>
        <w:gridCol w:w="4786"/>
      </w:tblGrid>
      <w:tr w:rsidR="002D6676" w:rsidTr="0074729E">
        <w:trPr>
          <w:trHeight w:val="518"/>
        </w:trPr>
        <w:tc>
          <w:tcPr>
            <w:tcW w:w="4785" w:type="dxa"/>
            <w:vAlign w:val="center"/>
          </w:tcPr>
          <w:p w:rsidR="00DB1D05" w:rsidRDefault="002D6676" w:rsidP="00955230">
            <w:pPr>
              <w:spacing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Влияние потребителей</w:t>
            </w:r>
            <w:r w:rsidR="00DB1D05">
              <w:rPr>
                <w:rFonts w:ascii="Times New Roman" w:eastAsia="Times New Roman" w:hAnsi="Times New Roman" w:cs="Times New Roman"/>
                <w:b/>
                <w:sz w:val="28"/>
                <w:szCs w:val="28"/>
                <w:lang w:eastAsia="ru-RU"/>
              </w:rPr>
              <w:t xml:space="preserve"> </w:t>
            </w:r>
          </w:p>
          <w:p w:rsidR="002D6676" w:rsidRPr="00CD4A62" w:rsidRDefault="00DB1D05" w:rsidP="00955230">
            <w:pPr>
              <w:spacing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(второй этап)</w:t>
            </w:r>
          </w:p>
        </w:tc>
        <w:tc>
          <w:tcPr>
            <w:tcW w:w="4786" w:type="dxa"/>
            <w:vAlign w:val="center"/>
          </w:tcPr>
          <w:p w:rsidR="00DB1D05" w:rsidRDefault="002D6676" w:rsidP="00955230">
            <w:pPr>
              <w:spacing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Влияние поставщиков</w:t>
            </w:r>
            <w:r w:rsidR="00DB1D05">
              <w:rPr>
                <w:rFonts w:ascii="Times New Roman" w:eastAsia="Times New Roman" w:hAnsi="Times New Roman" w:cs="Times New Roman"/>
                <w:b/>
                <w:sz w:val="28"/>
                <w:szCs w:val="28"/>
                <w:lang w:eastAsia="ru-RU"/>
              </w:rPr>
              <w:t xml:space="preserve"> </w:t>
            </w:r>
          </w:p>
          <w:p w:rsidR="002D6676" w:rsidRPr="00CD4A62" w:rsidRDefault="00DB1D05" w:rsidP="00955230">
            <w:pPr>
              <w:spacing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(третий этап)</w:t>
            </w:r>
          </w:p>
        </w:tc>
      </w:tr>
      <w:tr w:rsidR="002D6676" w:rsidTr="00305865">
        <w:trPr>
          <w:trHeight w:val="553"/>
        </w:trPr>
        <w:tc>
          <w:tcPr>
            <w:tcW w:w="4785" w:type="dxa"/>
            <w:vAlign w:val="center"/>
          </w:tcPr>
          <w:p w:rsidR="002D6676" w:rsidRDefault="00305865" w:rsidP="00955230">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потребителей</w:t>
            </w:r>
          </w:p>
        </w:tc>
        <w:tc>
          <w:tcPr>
            <w:tcW w:w="4786" w:type="dxa"/>
            <w:vAlign w:val="center"/>
          </w:tcPr>
          <w:p w:rsidR="002D6676" w:rsidRDefault="001F54E2" w:rsidP="00955230">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поставщиков</w:t>
            </w:r>
          </w:p>
        </w:tc>
      </w:tr>
      <w:tr w:rsidR="002D6676" w:rsidTr="00305865">
        <w:trPr>
          <w:trHeight w:val="831"/>
        </w:trPr>
        <w:tc>
          <w:tcPr>
            <w:tcW w:w="4785" w:type="dxa"/>
            <w:vAlign w:val="center"/>
          </w:tcPr>
          <w:p w:rsidR="002D6676" w:rsidRDefault="00305865" w:rsidP="00955230">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Эластичность спроса по цене</w:t>
            </w:r>
          </w:p>
        </w:tc>
        <w:tc>
          <w:tcPr>
            <w:tcW w:w="4786" w:type="dxa"/>
            <w:vAlign w:val="center"/>
          </w:tcPr>
          <w:p w:rsidR="002D6676" w:rsidRDefault="00074A65" w:rsidP="00955230">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Приоритетность канала для поставщиков</w:t>
            </w:r>
          </w:p>
        </w:tc>
      </w:tr>
      <w:tr w:rsidR="002D6676" w:rsidTr="00E36344">
        <w:trPr>
          <w:trHeight w:val="1268"/>
        </w:trPr>
        <w:tc>
          <w:tcPr>
            <w:tcW w:w="4785" w:type="dxa"/>
            <w:vAlign w:val="center"/>
          </w:tcPr>
          <w:p w:rsidR="002D6676" w:rsidRDefault="00305865" w:rsidP="00E36344">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Удовлетворенность </w:t>
            </w:r>
            <w:r w:rsidR="00E36344">
              <w:rPr>
                <w:rFonts w:ascii="Times New Roman" w:eastAsia="Times New Roman" w:hAnsi="Times New Roman" w:cs="Times New Roman"/>
                <w:sz w:val="28"/>
                <w:szCs w:val="28"/>
                <w:lang w:eastAsia="ru-RU"/>
              </w:rPr>
              <w:t xml:space="preserve">структурой и качеством </w:t>
            </w:r>
            <w:r>
              <w:rPr>
                <w:rFonts w:ascii="Times New Roman" w:eastAsia="Times New Roman" w:hAnsi="Times New Roman" w:cs="Times New Roman"/>
                <w:sz w:val="28"/>
                <w:szCs w:val="28"/>
                <w:lang w:eastAsia="ru-RU"/>
              </w:rPr>
              <w:t>существующ</w:t>
            </w:r>
            <w:r w:rsidR="00E36344">
              <w:rPr>
                <w:rFonts w:ascii="Times New Roman" w:eastAsia="Times New Roman" w:hAnsi="Times New Roman" w:cs="Times New Roman"/>
                <w:sz w:val="28"/>
                <w:szCs w:val="28"/>
                <w:lang w:eastAsia="ru-RU"/>
              </w:rPr>
              <w:t xml:space="preserve">его </w:t>
            </w:r>
            <w:r>
              <w:rPr>
                <w:rFonts w:ascii="Times New Roman" w:eastAsia="Times New Roman" w:hAnsi="Times New Roman" w:cs="Times New Roman"/>
                <w:sz w:val="28"/>
                <w:szCs w:val="28"/>
                <w:lang w:eastAsia="ru-RU"/>
              </w:rPr>
              <w:t>предложени</w:t>
            </w:r>
            <w:r w:rsidR="00E36344">
              <w:rPr>
                <w:rFonts w:ascii="Times New Roman" w:eastAsia="Times New Roman" w:hAnsi="Times New Roman" w:cs="Times New Roman"/>
                <w:sz w:val="28"/>
                <w:szCs w:val="28"/>
                <w:lang w:eastAsia="ru-RU"/>
              </w:rPr>
              <w:t>я</w:t>
            </w:r>
          </w:p>
        </w:tc>
        <w:tc>
          <w:tcPr>
            <w:tcW w:w="4786" w:type="dxa"/>
            <w:vAlign w:val="center"/>
          </w:tcPr>
          <w:p w:rsidR="002D6676" w:rsidRDefault="00074A65" w:rsidP="00074A65">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Ограниченность ресурсов поставщиков</w:t>
            </w:r>
          </w:p>
        </w:tc>
      </w:tr>
      <w:tr w:rsidR="00074A65" w:rsidTr="00305865">
        <w:trPr>
          <w:trHeight w:val="841"/>
        </w:trPr>
        <w:tc>
          <w:tcPr>
            <w:tcW w:w="4785" w:type="dxa"/>
            <w:vAlign w:val="center"/>
          </w:tcPr>
          <w:p w:rsidR="00074A65" w:rsidRDefault="00074A65" w:rsidP="00955230">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Доступность информации для потребителя</w:t>
            </w:r>
          </w:p>
        </w:tc>
        <w:tc>
          <w:tcPr>
            <w:tcW w:w="4786" w:type="dxa"/>
            <w:vAlign w:val="center"/>
          </w:tcPr>
          <w:p w:rsidR="00074A65" w:rsidRDefault="00074A65" w:rsidP="00955230">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Стоимость переключения на других поставщиков</w:t>
            </w:r>
          </w:p>
        </w:tc>
      </w:tr>
      <w:tr w:rsidR="00074A65" w:rsidTr="00305865">
        <w:trPr>
          <w:trHeight w:val="578"/>
        </w:trPr>
        <w:tc>
          <w:tcPr>
            <w:tcW w:w="4785" w:type="dxa"/>
            <w:vAlign w:val="center"/>
          </w:tcPr>
          <w:p w:rsidR="00074A65" w:rsidRDefault="00074A65" w:rsidP="00955230">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Уникальность продукции</w:t>
            </w:r>
          </w:p>
        </w:tc>
        <w:tc>
          <w:tcPr>
            <w:tcW w:w="4786" w:type="dxa"/>
            <w:vAlign w:val="center"/>
          </w:tcPr>
          <w:p w:rsidR="00074A65" w:rsidRDefault="00074A65" w:rsidP="00955230">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Дифференциация поставщиков</w:t>
            </w:r>
          </w:p>
        </w:tc>
      </w:tr>
      <w:tr w:rsidR="00074A65" w:rsidTr="00E36344">
        <w:trPr>
          <w:trHeight w:val="837"/>
        </w:trPr>
        <w:tc>
          <w:tcPr>
            <w:tcW w:w="4785" w:type="dxa"/>
            <w:vAlign w:val="center"/>
          </w:tcPr>
          <w:p w:rsidR="00074A65" w:rsidRDefault="00074A65" w:rsidP="00955230">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Концентрация потребителей</w:t>
            </w:r>
          </w:p>
        </w:tc>
        <w:tc>
          <w:tcPr>
            <w:tcW w:w="4786" w:type="dxa"/>
            <w:vAlign w:val="center"/>
          </w:tcPr>
          <w:p w:rsidR="00074A65" w:rsidRDefault="00074A65" w:rsidP="00955230">
            <w:pPr>
              <w:spacing w:line="276"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Концентрация поставщиков</w:t>
            </w:r>
          </w:p>
        </w:tc>
      </w:tr>
    </w:tbl>
    <w:p w:rsidR="00244864" w:rsidRDefault="00244864" w:rsidP="00C059D0">
      <w:pPr>
        <w:spacing w:line="360" w:lineRule="auto"/>
        <w:ind w:firstLine="709"/>
        <w:contextualSpacing/>
        <w:jc w:val="both"/>
        <w:rPr>
          <w:rFonts w:ascii="Times New Roman" w:eastAsia="Times New Roman" w:hAnsi="Times New Roman" w:cs="Times New Roman"/>
          <w:sz w:val="28"/>
          <w:szCs w:val="28"/>
          <w:lang w:eastAsia="ru-RU"/>
        </w:rPr>
      </w:pPr>
    </w:p>
    <w:p w:rsidR="00CF17A9" w:rsidRDefault="00DB1D05"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итогам выполнения </w:t>
      </w:r>
      <w:r w:rsidR="00E314FD">
        <w:rPr>
          <w:rFonts w:ascii="Times New Roman" w:eastAsia="Times New Roman" w:hAnsi="Times New Roman" w:cs="Times New Roman"/>
          <w:sz w:val="28"/>
          <w:szCs w:val="28"/>
          <w:lang w:eastAsia="ru-RU"/>
        </w:rPr>
        <w:t>анализа факторов</w:t>
      </w:r>
      <w:r>
        <w:rPr>
          <w:rFonts w:ascii="Times New Roman" w:eastAsia="Times New Roman" w:hAnsi="Times New Roman" w:cs="Times New Roman"/>
          <w:sz w:val="28"/>
          <w:szCs w:val="28"/>
          <w:lang w:eastAsia="ru-RU"/>
        </w:rPr>
        <w:t xml:space="preserve"> в рамках трех этапов, указанных выше, получим </w:t>
      </w:r>
      <w:r w:rsidR="00EC7DDC">
        <w:rPr>
          <w:rFonts w:ascii="Times New Roman" w:eastAsia="Times New Roman" w:hAnsi="Times New Roman" w:cs="Times New Roman"/>
          <w:sz w:val="28"/>
          <w:szCs w:val="28"/>
          <w:lang w:eastAsia="ru-RU"/>
        </w:rPr>
        <w:t xml:space="preserve">сводную таблицу с </w:t>
      </w:r>
      <w:r w:rsidR="00E314FD">
        <w:rPr>
          <w:rFonts w:ascii="Times New Roman" w:eastAsia="Times New Roman" w:hAnsi="Times New Roman" w:cs="Times New Roman"/>
          <w:sz w:val="28"/>
          <w:szCs w:val="28"/>
          <w:lang w:eastAsia="ru-RU"/>
        </w:rPr>
        <w:t>оценками</w:t>
      </w:r>
      <w:r w:rsidR="00C13D0E">
        <w:rPr>
          <w:rFonts w:ascii="Times New Roman" w:eastAsia="Times New Roman" w:hAnsi="Times New Roman" w:cs="Times New Roman"/>
          <w:sz w:val="28"/>
          <w:szCs w:val="28"/>
          <w:lang w:eastAsia="ru-RU"/>
        </w:rPr>
        <w:t>, которые выставлены на основе полученных ранее сумм баллов, а также</w:t>
      </w:r>
      <w:r w:rsidR="00840BAD">
        <w:rPr>
          <w:rFonts w:ascii="Times New Roman" w:eastAsia="Times New Roman" w:hAnsi="Times New Roman" w:cs="Times New Roman"/>
          <w:sz w:val="28"/>
          <w:szCs w:val="28"/>
          <w:lang w:eastAsia="ru-RU"/>
        </w:rPr>
        <w:t xml:space="preserve"> краткими текстовыми пояснениями</w:t>
      </w:r>
      <w:r w:rsidR="00EC7DDC">
        <w:rPr>
          <w:rFonts w:ascii="Times New Roman" w:eastAsia="Times New Roman" w:hAnsi="Times New Roman" w:cs="Times New Roman"/>
          <w:sz w:val="28"/>
          <w:szCs w:val="28"/>
          <w:lang w:eastAsia="ru-RU"/>
        </w:rPr>
        <w:t xml:space="preserve">, отражающими </w:t>
      </w:r>
      <w:r w:rsidR="00C13D0E">
        <w:rPr>
          <w:rFonts w:ascii="Times New Roman" w:eastAsia="Times New Roman" w:hAnsi="Times New Roman" w:cs="Times New Roman"/>
          <w:sz w:val="28"/>
          <w:szCs w:val="28"/>
          <w:lang w:eastAsia="ru-RU"/>
        </w:rPr>
        <w:t xml:space="preserve">суть и </w:t>
      </w:r>
      <w:r w:rsidR="00EC7DDC">
        <w:rPr>
          <w:rFonts w:ascii="Times New Roman" w:eastAsia="Times New Roman" w:hAnsi="Times New Roman" w:cs="Times New Roman"/>
          <w:sz w:val="28"/>
          <w:szCs w:val="28"/>
          <w:lang w:eastAsia="ru-RU"/>
        </w:rPr>
        <w:t xml:space="preserve">степень угрозы конкурентному статусу гипотетической компании со стороны каждой из пяти </w:t>
      </w:r>
      <w:r w:rsidR="00EC7DDC">
        <w:rPr>
          <w:rFonts w:ascii="Times New Roman" w:eastAsia="Times New Roman" w:hAnsi="Times New Roman" w:cs="Times New Roman"/>
          <w:sz w:val="28"/>
          <w:szCs w:val="28"/>
          <w:lang w:eastAsia="ru-RU"/>
        </w:rPr>
        <w:lastRenderedPageBreak/>
        <w:t>движущих сил</w:t>
      </w:r>
      <w:r w:rsidR="00840BAD">
        <w:rPr>
          <w:rFonts w:ascii="Times New Roman" w:eastAsia="Times New Roman" w:hAnsi="Times New Roman" w:cs="Times New Roman"/>
          <w:sz w:val="28"/>
          <w:szCs w:val="28"/>
          <w:lang w:eastAsia="ru-RU"/>
        </w:rPr>
        <w:t xml:space="preserve"> (в качестве примера заполнены столбцы 2-3 </w:t>
      </w:r>
      <w:r w:rsidR="00244864">
        <w:rPr>
          <w:rFonts w:ascii="Times New Roman" w:eastAsia="Times New Roman" w:hAnsi="Times New Roman" w:cs="Times New Roman"/>
          <w:sz w:val="28"/>
          <w:szCs w:val="28"/>
          <w:lang w:eastAsia="ru-RU"/>
        </w:rPr>
        <w:t>в Таблице 3</w:t>
      </w:r>
      <w:r w:rsidR="00E119F9">
        <w:rPr>
          <w:rFonts w:ascii="Times New Roman" w:eastAsia="Times New Roman" w:hAnsi="Times New Roman" w:cs="Times New Roman"/>
          <w:sz w:val="28"/>
          <w:szCs w:val="28"/>
          <w:lang w:eastAsia="ru-RU"/>
        </w:rPr>
        <w:t xml:space="preserve"> далее в тексте работы</w:t>
      </w:r>
      <w:r w:rsidR="00840BAD">
        <w:rPr>
          <w:rFonts w:ascii="Times New Roman" w:eastAsia="Times New Roman" w:hAnsi="Times New Roman" w:cs="Times New Roman"/>
          <w:sz w:val="28"/>
          <w:szCs w:val="28"/>
          <w:lang w:eastAsia="ru-RU"/>
        </w:rPr>
        <w:t>)</w:t>
      </w:r>
      <w:r w:rsidR="00CF17A9">
        <w:rPr>
          <w:rFonts w:ascii="Times New Roman" w:eastAsia="Times New Roman" w:hAnsi="Times New Roman" w:cs="Times New Roman"/>
          <w:sz w:val="28"/>
          <w:szCs w:val="28"/>
          <w:lang w:eastAsia="ru-RU"/>
        </w:rPr>
        <w:t>.</w:t>
      </w:r>
    </w:p>
    <w:p w:rsidR="00DB1D05" w:rsidRDefault="00CF17A9"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Подобный многофакторный анализ</w:t>
      </w:r>
      <w:r w:rsidR="00EC7DDC">
        <w:rPr>
          <w:rFonts w:ascii="Times New Roman" w:eastAsia="Times New Roman" w:hAnsi="Times New Roman" w:cs="Times New Roman"/>
          <w:sz w:val="28"/>
          <w:szCs w:val="28"/>
          <w:lang w:eastAsia="ru-RU"/>
        </w:rPr>
        <w:t xml:space="preserve"> позволит </w:t>
      </w:r>
      <w:r>
        <w:rPr>
          <w:rFonts w:ascii="Times New Roman" w:eastAsia="Times New Roman" w:hAnsi="Times New Roman" w:cs="Times New Roman"/>
          <w:sz w:val="28"/>
          <w:szCs w:val="28"/>
          <w:lang w:eastAsia="ru-RU"/>
        </w:rPr>
        <w:t xml:space="preserve">гипотетической компании </w:t>
      </w:r>
      <w:r w:rsidR="00EC7DDC">
        <w:rPr>
          <w:rFonts w:ascii="Times New Roman" w:eastAsia="Times New Roman" w:hAnsi="Times New Roman" w:cs="Times New Roman"/>
          <w:sz w:val="28"/>
          <w:szCs w:val="28"/>
          <w:lang w:eastAsia="ru-RU"/>
        </w:rPr>
        <w:t>разработать новую или скорректировать существующую конкурентную стратегию с учетом сложившихся внутриотраслевых и внешних рыночных условий</w:t>
      </w:r>
      <w:r w:rsidR="00840BAD">
        <w:rPr>
          <w:rFonts w:ascii="Times New Roman" w:eastAsia="Times New Roman" w:hAnsi="Times New Roman" w:cs="Times New Roman"/>
          <w:sz w:val="28"/>
          <w:szCs w:val="28"/>
          <w:lang w:eastAsia="ru-RU"/>
        </w:rPr>
        <w:t xml:space="preserve"> (</w:t>
      </w:r>
      <w:r w:rsidR="00CB47FB">
        <w:rPr>
          <w:rFonts w:ascii="Times New Roman" w:eastAsia="Times New Roman" w:hAnsi="Times New Roman" w:cs="Times New Roman"/>
          <w:sz w:val="28"/>
          <w:szCs w:val="28"/>
          <w:lang w:eastAsia="ru-RU"/>
        </w:rPr>
        <w:t xml:space="preserve">построение списка возможных </w:t>
      </w:r>
      <w:r w:rsidR="00556D86">
        <w:rPr>
          <w:rFonts w:ascii="Times New Roman" w:eastAsia="Times New Roman" w:hAnsi="Times New Roman" w:cs="Times New Roman"/>
          <w:sz w:val="28"/>
          <w:szCs w:val="28"/>
          <w:lang w:eastAsia="ru-RU"/>
        </w:rPr>
        <w:t xml:space="preserve">выводов </w:t>
      </w:r>
      <w:r w:rsidR="00CB47FB">
        <w:rPr>
          <w:rFonts w:ascii="Times New Roman" w:eastAsia="Times New Roman" w:hAnsi="Times New Roman" w:cs="Times New Roman"/>
          <w:sz w:val="28"/>
          <w:szCs w:val="28"/>
          <w:lang w:eastAsia="ru-RU"/>
        </w:rPr>
        <w:t xml:space="preserve">и рекомендаций в зависимости </w:t>
      </w:r>
      <w:r w:rsidR="00556D86">
        <w:rPr>
          <w:rFonts w:ascii="Times New Roman" w:eastAsia="Times New Roman" w:hAnsi="Times New Roman" w:cs="Times New Roman"/>
          <w:sz w:val="28"/>
          <w:szCs w:val="28"/>
          <w:lang w:eastAsia="ru-RU"/>
        </w:rPr>
        <w:t xml:space="preserve">от результатов анализа </w:t>
      </w:r>
      <w:r w:rsidR="00BA33A4">
        <w:rPr>
          <w:rFonts w:ascii="Times New Roman" w:eastAsia="Times New Roman" w:hAnsi="Times New Roman" w:cs="Times New Roman"/>
          <w:sz w:val="28"/>
          <w:szCs w:val="28"/>
          <w:lang w:eastAsia="ru-RU"/>
        </w:rPr>
        <w:t xml:space="preserve">движущих сил </w:t>
      </w:r>
      <w:r w:rsidR="00556D86">
        <w:rPr>
          <w:rFonts w:ascii="Times New Roman" w:eastAsia="Times New Roman" w:hAnsi="Times New Roman" w:cs="Times New Roman"/>
          <w:sz w:val="28"/>
          <w:szCs w:val="28"/>
          <w:lang w:eastAsia="ru-RU"/>
        </w:rPr>
        <w:t>продемонстрирован</w:t>
      </w:r>
      <w:r w:rsidR="00CB47FB">
        <w:rPr>
          <w:rFonts w:ascii="Times New Roman" w:eastAsia="Times New Roman" w:hAnsi="Times New Roman" w:cs="Times New Roman"/>
          <w:sz w:val="28"/>
          <w:szCs w:val="28"/>
          <w:lang w:eastAsia="ru-RU"/>
        </w:rPr>
        <w:t>о</w:t>
      </w:r>
      <w:r w:rsidR="00556D86">
        <w:rPr>
          <w:rFonts w:ascii="Times New Roman" w:eastAsia="Times New Roman" w:hAnsi="Times New Roman" w:cs="Times New Roman"/>
          <w:sz w:val="28"/>
          <w:szCs w:val="28"/>
          <w:lang w:eastAsia="ru-RU"/>
        </w:rPr>
        <w:t xml:space="preserve"> в </w:t>
      </w:r>
      <w:r w:rsidR="00840BAD">
        <w:rPr>
          <w:rFonts w:ascii="Times New Roman" w:eastAsia="Times New Roman" w:hAnsi="Times New Roman" w:cs="Times New Roman"/>
          <w:sz w:val="28"/>
          <w:szCs w:val="28"/>
          <w:lang w:eastAsia="ru-RU"/>
        </w:rPr>
        <w:t>столб</w:t>
      </w:r>
      <w:r w:rsidR="00556D86">
        <w:rPr>
          <w:rFonts w:ascii="Times New Roman" w:eastAsia="Times New Roman" w:hAnsi="Times New Roman" w:cs="Times New Roman"/>
          <w:sz w:val="28"/>
          <w:szCs w:val="28"/>
          <w:lang w:eastAsia="ru-RU"/>
        </w:rPr>
        <w:t>це</w:t>
      </w:r>
      <w:r w:rsidR="00840BAD">
        <w:rPr>
          <w:rFonts w:ascii="Times New Roman" w:eastAsia="Times New Roman" w:hAnsi="Times New Roman" w:cs="Times New Roman"/>
          <w:sz w:val="28"/>
          <w:szCs w:val="28"/>
          <w:lang w:eastAsia="ru-RU"/>
        </w:rPr>
        <w:t xml:space="preserve"> 4)</w:t>
      </w:r>
      <w:r w:rsidR="00EC7DDC">
        <w:rPr>
          <w:rFonts w:ascii="Times New Roman" w:eastAsia="Times New Roman" w:hAnsi="Times New Roman" w:cs="Times New Roman"/>
          <w:sz w:val="28"/>
          <w:szCs w:val="28"/>
          <w:lang w:eastAsia="ru-RU"/>
        </w:rPr>
        <w:t>.</w:t>
      </w:r>
    </w:p>
    <w:p w:rsidR="00C51019" w:rsidRDefault="00CB47FB"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 п</w:t>
      </w:r>
      <w:r w:rsidR="00257F8C">
        <w:rPr>
          <w:rFonts w:ascii="Times New Roman" w:eastAsia="Times New Roman" w:hAnsi="Times New Roman" w:cs="Times New Roman"/>
          <w:sz w:val="28"/>
          <w:szCs w:val="28"/>
          <w:lang w:eastAsia="ru-RU"/>
        </w:rPr>
        <w:t xml:space="preserve">рименимость </w:t>
      </w:r>
      <w:r>
        <w:rPr>
          <w:rFonts w:ascii="Times New Roman" w:eastAsia="Times New Roman" w:hAnsi="Times New Roman" w:cs="Times New Roman"/>
          <w:sz w:val="28"/>
          <w:szCs w:val="28"/>
          <w:lang w:eastAsia="ru-RU"/>
        </w:rPr>
        <w:t xml:space="preserve">и актуальность </w:t>
      </w:r>
      <w:r w:rsidR="00257F8C">
        <w:rPr>
          <w:rFonts w:ascii="Times New Roman" w:eastAsia="Times New Roman" w:hAnsi="Times New Roman" w:cs="Times New Roman"/>
          <w:sz w:val="28"/>
          <w:szCs w:val="28"/>
          <w:lang w:eastAsia="ru-RU"/>
        </w:rPr>
        <w:t>данного метода анализа, согласно М. Портеру, требует выполнения трех условий:</w:t>
      </w:r>
    </w:p>
    <w:p w:rsidR="00257F8C" w:rsidRPr="0048067F" w:rsidRDefault="00257F8C" w:rsidP="0048067F">
      <w:pPr>
        <w:pStyle w:val="a5"/>
        <w:numPr>
          <w:ilvl w:val="0"/>
          <w:numId w:val="4"/>
        </w:numPr>
        <w:spacing w:line="360" w:lineRule="auto"/>
        <w:jc w:val="both"/>
        <w:rPr>
          <w:rFonts w:ascii="Times New Roman" w:eastAsia="Times New Roman" w:hAnsi="Times New Roman" w:cs="Times New Roman"/>
          <w:sz w:val="28"/>
          <w:szCs w:val="28"/>
          <w:lang w:eastAsia="ru-RU"/>
        </w:rPr>
      </w:pPr>
      <w:r w:rsidRPr="0048067F">
        <w:rPr>
          <w:rFonts w:ascii="Times New Roman" w:eastAsia="Times New Roman" w:hAnsi="Times New Roman" w:cs="Times New Roman"/>
          <w:sz w:val="28"/>
          <w:szCs w:val="28"/>
          <w:lang w:eastAsia="ru-RU"/>
        </w:rPr>
        <w:t>Отсутствие договоренностей и связей между тремя группами участников рынка: поставщиками, конкурентами (производителями) и потребителями;</w:t>
      </w:r>
    </w:p>
    <w:p w:rsidR="00257F8C" w:rsidRPr="0048067F" w:rsidRDefault="00257F8C" w:rsidP="0048067F">
      <w:pPr>
        <w:pStyle w:val="a5"/>
        <w:numPr>
          <w:ilvl w:val="0"/>
          <w:numId w:val="4"/>
        </w:numPr>
        <w:spacing w:line="360" w:lineRule="auto"/>
        <w:jc w:val="both"/>
        <w:rPr>
          <w:rFonts w:ascii="Times New Roman" w:eastAsia="Times New Roman" w:hAnsi="Times New Roman" w:cs="Times New Roman"/>
          <w:sz w:val="28"/>
          <w:szCs w:val="28"/>
          <w:lang w:eastAsia="ru-RU"/>
        </w:rPr>
      </w:pPr>
      <w:r w:rsidRPr="0048067F">
        <w:rPr>
          <w:rFonts w:ascii="Times New Roman" w:eastAsia="Times New Roman" w:hAnsi="Times New Roman" w:cs="Times New Roman"/>
          <w:sz w:val="28"/>
          <w:szCs w:val="28"/>
          <w:lang w:eastAsia="ru-RU"/>
        </w:rPr>
        <w:t>Цена является результатом наличия структурных преимуществ у ряда конкурентов (то есть, входного барьера в отрасль);</w:t>
      </w:r>
    </w:p>
    <w:p w:rsidR="00257F8C" w:rsidRPr="0048067F" w:rsidRDefault="00257F8C" w:rsidP="0048067F">
      <w:pPr>
        <w:pStyle w:val="a5"/>
        <w:numPr>
          <w:ilvl w:val="0"/>
          <w:numId w:val="4"/>
        </w:numPr>
        <w:spacing w:line="360" w:lineRule="auto"/>
        <w:jc w:val="both"/>
        <w:rPr>
          <w:rFonts w:ascii="Times New Roman" w:eastAsia="Times New Roman" w:hAnsi="Times New Roman" w:cs="Times New Roman"/>
          <w:sz w:val="28"/>
          <w:szCs w:val="28"/>
          <w:lang w:eastAsia="ru-RU"/>
        </w:rPr>
      </w:pPr>
      <w:r w:rsidRPr="0048067F">
        <w:rPr>
          <w:rFonts w:ascii="Times New Roman" w:eastAsia="Times New Roman" w:hAnsi="Times New Roman" w:cs="Times New Roman"/>
          <w:sz w:val="28"/>
          <w:szCs w:val="28"/>
          <w:lang w:eastAsia="ru-RU"/>
        </w:rPr>
        <w:t>Рыночная ситуация позволяет участникам планировать стратегические действия и реагировать на действия конкурентов.</w:t>
      </w:r>
    </w:p>
    <w:p w:rsidR="00CF17A9" w:rsidRDefault="0048067F"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российского продовольственного рынка, первое условие не может в</w:t>
      </w:r>
      <w:r w:rsidR="00B65EA9">
        <w:rPr>
          <w:rFonts w:ascii="Times New Roman" w:eastAsia="Times New Roman" w:hAnsi="Times New Roman" w:cs="Times New Roman"/>
          <w:sz w:val="28"/>
          <w:szCs w:val="28"/>
          <w:lang w:eastAsia="ru-RU"/>
        </w:rPr>
        <w:t>ыполняться, так как участники рынка, осуществляющие деятельность на разных этапах производственно-сбытовой цепи</w:t>
      </w:r>
      <w:r>
        <w:rPr>
          <w:rFonts w:ascii="Times New Roman" w:eastAsia="Times New Roman" w:hAnsi="Times New Roman" w:cs="Times New Roman"/>
          <w:sz w:val="28"/>
          <w:szCs w:val="28"/>
          <w:lang w:eastAsia="ru-RU"/>
        </w:rPr>
        <w:t>, как правило, действуют в рамках определенных взаимовыгодных обязательств с целью снижения расходов на приобретение дополнительного оборудования, а также чрезмерного расширения и диверсификации штата сотрудников, которые потребовались бы для автономного осуществления всех необходимых операций в рамках процессов производства,</w:t>
      </w:r>
      <w:r w:rsidR="00C0105C">
        <w:rPr>
          <w:rFonts w:ascii="Times New Roman" w:eastAsia="Times New Roman" w:hAnsi="Times New Roman" w:cs="Times New Roman"/>
          <w:sz w:val="28"/>
          <w:szCs w:val="28"/>
          <w:lang w:eastAsia="ru-RU"/>
        </w:rPr>
        <w:t xml:space="preserve"> логистики, маркетинга и сбыта. </w:t>
      </w:r>
    </w:p>
    <w:p w:rsidR="00E119F9" w:rsidRDefault="00E119F9" w:rsidP="00CF17A9">
      <w:pPr>
        <w:spacing w:line="360" w:lineRule="auto"/>
        <w:ind w:firstLine="709"/>
        <w:contextualSpacing/>
        <w:jc w:val="right"/>
        <w:rPr>
          <w:rFonts w:ascii="Times New Roman" w:eastAsia="Times New Roman" w:hAnsi="Times New Roman" w:cs="Times New Roman"/>
          <w:sz w:val="28"/>
          <w:szCs w:val="28"/>
          <w:lang w:eastAsia="ru-RU"/>
        </w:rPr>
      </w:pPr>
    </w:p>
    <w:p w:rsidR="00E119F9" w:rsidRDefault="00E119F9" w:rsidP="00CF17A9">
      <w:pPr>
        <w:spacing w:line="360" w:lineRule="auto"/>
        <w:ind w:firstLine="709"/>
        <w:contextualSpacing/>
        <w:jc w:val="right"/>
        <w:rPr>
          <w:rFonts w:ascii="Times New Roman" w:eastAsia="Times New Roman" w:hAnsi="Times New Roman" w:cs="Times New Roman"/>
          <w:sz w:val="28"/>
          <w:szCs w:val="28"/>
          <w:lang w:eastAsia="ru-RU"/>
        </w:rPr>
      </w:pPr>
    </w:p>
    <w:p w:rsidR="00E119F9" w:rsidRDefault="00E119F9" w:rsidP="00CF17A9">
      <w:pPr>
        <w:spacing w:line="360" w:lineRule="auto"/>
        <w:ind w:firstLine="709"/>
        <w:contextualSpacing/>
        <w:jc w:val="right"/>
        <w:rPr>
          <w:rFonts w:ascii="Times New Roman" w:eastAsia="Times New Roman" w:hAnsi="Times New Roman" w:cs="Times New Roman"/>
          <w:sz w:val="28"/>
          <w:szCs w:val="28"/>
          <w:lang w:eastAsia="ru-RU"/>
        </w:rPr>
      </w:pPr>
    </w:p>
    <w:p w:rsidR="00E119F9" w:rsidRDefault="00E119F9" w:rsidP="00CF17A9">
      <w:pPr>
        <w:spacing w:line="360" w:lineRule="auto"/>
        <w:ind w:firstLine="709"/>
        <w:contextualSpacing/>
        <w:jc w:val="right"/>
        <w:rPr>
          <w:rFonts w:ascii="Times New Roman" w:eastAsia="Times New Roman" w:hAnsi="Times New Roman" w:cs="Times New Roman"/>
          <w:sz w:val="28"/>
          <w:szCs w:val="28"/>
          <w:lang w:eastAsia="ru-RU"/>
        </w:rPr>
      </w:pPr>
    </w:p>
    <w:p w:rsidR="00CF17A9" w:rsidRDefault="00CF17A9" w:rsidP="00CF17A9">
      <w:pPr>
        <w:spacing w:line="360" w:lineRule="auto"/>
        <w:ind w:firstLine="709"/>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3.</w:t>
      </w:r>
    </w:p>
    <w:p w:rsidR="00CF17A9" w:rsidRDefault="00CF17A9" w:rsidP="00CF17A9">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Обработка итогов анализа пяти движущих сил и формулиров</w:t>
      </w:r>
      <w:r w:rsidR="001B5284">
        <w:rPr>
          <w:rFonts w:ascii="Times New Roman" w:eastAsia="Times New Roman" w:hAnsi="Times New Roman" w:cs="Times New Roman"/>
          <w:sz w:val="28"/>
          <w:szCs w:val="28"/>
          <w:lang w:eastAsia="ru-RU"/>
        </w:rPr>
        <w:t>ание</w:t>
      </w:r>
      <w:r>
        <w:rPr>
          <w:rFonts w:ascii="Times New Roman" w:eastAsia="Times New Roman" w:hAnsi="Times New Roman" w:cs="Times New Roman"/>
          <w:sz w:val="28"/>
          <w:szCs w:val="28"/>
          <w:lang w:eastAsia="ru-RU"/>
        </w:rPr>
        <w:t xml:space="preserve"> выводов</w:t>
      </w:r>
    </w:p>
    <w:tbl>
      <w:tblPr>
        <w:tblStyle w:val="a9"/>
        <w:tblW w:w="0" w:type="auto"/>
        <w:tblLayout w:type="fixed"/>
        <w:tblLook w:val="04A0"/>
      </w:tblPr>
      <w:tblGrid>
        <w:gridCol w:w="1951"/>
        <w:gridCol w:w="1559"/>
        <w:gridCol w:w="2977"/>
        <w:gridCol w:w="3084"/>
      </w:tblGrid>
      <w:tr w:rsidR="00CF17A9" w:rsidTr="00CF17A9">
        <w:trPr>
          <w:trHeight w:val="816"/>
        </w:trPr>
        <w:tc>
          <w:tcPr>
            <w:tcW w:w="1951" w:type="dxa"/>
            <w:vAlign w:val="center"/>
          </w:tcPr>
          <w:p w:rsidR="00CF17A9" w:rsidRPr="005F6F4A" w:rsidRDefault="00CF17A9" w:rsidP="00E65459">
            <w:pPr>
              <w:spacing w:line="360" w:lineRule="auto"/>
              <w:contextualSpacing/>
              <w:jc w:val="center"/>
              <w:rPr>
                <w:rFonts w:ascii="Times New Roman" w:eastAsia="Times New Roman" w:hAnsi="Times New Roman" w:cs="Times New Roman"/>
                <w:b/>
                <w:sz w:val="28"/>
                <w:szCs w:val="28"/>
                <w:lang w:eastAsia="ru-RU"/>
              </w:rPr>
            </w:pPr>
            <w:r w:rsidRPr="005F6F4A">
              <w:rPr>
                <w:rFonts w:ascii="Times New Roman" w:eastAsia="Times New Roman" w:hAnsi="Times New Roman" w:cs="Times New Roman"/>
                <w:b/>
                <w:sz w:val="28"/>
                <w:szCs w:val="28"/>
                <w:lang w:eastAsia="ru-RU"/>
              </w:rPr>
              <w:t>Движущая сила</w:t>
            </w:r>
          </w:p>
        </w:tc>
        <w:tc>
          <w:tcPr>
            <w:tcW w:w="1559" w:type="dxa"/>
            <w:vAlign w:val="center"/>
          </w:tcPr>
          <w:p w:rsidR="00CF17A9" w:rsidRPr="005F6F4A" w:rsidRDefault="00CF17A9" w:rsidP="00E65459">
            <w:pPr>
              <w:spacing w:line="360" w:lineRule="auto"/>
              <w:contextualSpacing/>
              <w:jc w:val="center"/>
              <w:rPr>
                <w:rFonts w:ascii="Times New Roman" w:eastAsia="Times New Roman" w:hAnsi="Times New Roman" w:cs="Times New Roman"/>
                <w:b/>
                <w:sz w:val="28"/>
                <w:szCs w:val="28"/>
                <w:lang w:eastAsia="ru-RU"/>
              </w:rPr>
            </w:pPr>
            <w:r w:rsidRPr="005F6F4A">
              <w:rPr>
                <w:rFonts w:ascii="Times New Roman" w:eastAsia="Times New Roman" w:hAnsi="Times New Roman" w:cs="Times New Roman"/>
                <w:b/>
                <w:sz w:val="28"/>
                <w:szCs w:val="28"/>
                <w:lang w:eastAsia="ru-RU"/>
              </w:rPr>
              <w:t>Уровень угрозы</w:t>
            </w:r>
          </w:p>
        </w:tc>
        <w:tc>
          <w:tcPr>
            <w:tcW w:w="2977" w:type="dxa"/>
            <w:vAlign w:val="center"/>
          </w:tcPr>
          <w:p w:rsidR="00CF17A9" w:rsidRPr="005F6F4A" w:rsidRDefault="00CF17A9" w:rsidP="00E65459">
            <w:pPr>
              <w:spacing w:line="360" w:lineRule="auto"/>
              <w:contextualSpacing/>
              <w:jc w:val="center"/>
              <w:rPr>
                <w:rFonts w:ascii="Times New Roman" w:eastAsia="Times New Roman" w:hAnsi="Times New Roman" w:cs="Times New Roman"/>
                <w:b/>
                <w:sz w:val="28"/>
                <w:szCs w:val="28"/>
                <w:lang w:eastAsia="ru-RU"/>
              </w:rPr>
            </w:pPr>
            <w:r w:rsidRPr="005F6F4A">
              <w:rPr>
                <w:rFonts w:ascii="Times New Roman" w:eastAsia="Times New Roman" w:hAnsi="Times New Roman" w:cs="Times New Roman"/>
                <w:b/>
                <w:sz w:val="28"/>
                <w:szCs w:val="28"/>
                <w:lang w:eastAsia="ru-RU"/>
              </w:rPr>
              <w:t>Краткое описание</w:t>
            </w:r>
          </w:p>
        </w:tc>
        <w:tc>
          <w:tcPr>
            <w:tcW w:w="3084" w:type="dxa"/>
            <w:vAlign w:val="center"/>
          </w:tcPr>
          <w:p w:rsidR="00CF17A9" w:rsidRPr="005F6F4A" w:rsidRDefault="00CF17A9" w:rsidP="00E65459">
            <w:pPr>
              <w:spacing w:line="360" w:lineRule="auto"/>
              <w:contextualSpacing/>
              <w:jc w:val="center"/>
              <w:rPr>
                <w:rFonts w:ascii="Times New Roman" w:eastAsia="Times New Roman" w:hAnsi="Times New Roman" w:cs="Times New Roman"/>
                <w:b/>
                <w:sz w:val="28"/>
                <w:szCs w:val="28"/>
                <w:lang w:eastAsia="ru-RU"/>
              </w:rPr>
            </w:pPr>
            <w:r w:rsidRPr="005F6F4A">
              <w:rPr>
                <w:rFonts w:ascii="Times New Roman" w:eastAsia="Times New Roman" w:hAnsi="Times New Roman" w:cs="Times New Roman"/>
                <w:b/>
                <w:sz w:val="28"/>
                <w:szCs w:val="28"/>
                <w:lang w:eastAsia="ru-RU"/>
              </w:rPr>
              <w:t>План действий</w:t>
            </w:r>
          </w:p>
        </w:tc>
      </w:tr>
      <w:tr w:rsidR="00CF17A9" w:rsidTr="00CF17A9">
        <w:trPr>
          <w:trHeight w:val="1129"/>
        </w:trPr>
        <w:tc>
          <w:tcPr>
            <w:tcW w:w="1951" w:type="dxa"/>
            <w:vAlign w:val="center"/>
          </w:tcPr>
          <w:p w:rsidR="00CF17A9" w:rsidRDefault="00CF17A9" w:rsidP="00E65459">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Внутри</w:t>
            </w:r>
            <w:r w:rsidR="00C533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отраслевая конкуренция</w:t>
            </w:r>
          </w:p>
        </w:tc>
        <w:tc>
          <w:tcPr>
            <w:tcW w:w="1559" w:type="dxa"/>
            <w:vAlign w:val="center"/>
          </w:tcPr>
          <w:p w:rsidR="00CF17A9" w:rsidRDefault="00CF17A9" w:rsidP="00E65459">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Высокий</w:t>
            </w:r>
          </w:p>
        </w:tc>
        <w:tc>
          <w:tcPr>
            <w:tcW w:w="2977" w:type="dxa"/>
            <w:vAlign w:val="center"/>
          </w:tcPr>
          <w:p w:rsidR="00CF17A9" w:rsidRDefault="00CF17A9" w:rsidP="00E65459">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Низкий уровень дифференциации</w:t>
            </w:r>
          </w:p>
          <w:p w:rsidR="00CF17A9" w:rsidRDefault="00CF17A9" w:rsidP="00E65459">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Большое количество конкурентов</w:t>
            </w:r>
          </w:p>
        </w:tc>
        <w:tc>
          <w:tcPr>
            <w:tcW w:w="3084" w:type="dxa"/>
            <w:vAlign w:val="center"/>
          </w:tcPr>
          <w:p w:rsidR="00CF17A9" w:rsidRDefault="00CF17A9" w:rsidP="00E65459">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методы неценовой конкуренции</w:t>
            </w:r>
          </w:p>
        </w:tc>
      </w:tr>
      <w:tr w:rsidR="00CF17A9" w:rsidTr="00CF17A9">
        <w:trPr>
          <w:trHeight w:val="1130"/>
        </w:trPr>
        <w:tc>
          <w:tcPr>
            <w:tcW w:w="1951" w:type="dxa"/>
            <w:vAlign w:val="center"/>
          </w:tcPr>
          <w:p w:rsidR="00CF17A9" w:rsidRDefault="00CF17A9" w:rsidP="00E65459">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Товары-субституты</w:t>
            </w:r>
          </w:p>
        </w:tc>
        <w:tc>
          <w:tcPr>
            <w:tcW w:w="1559" w:type="dxa"/>
            <w:vAlign w:val="center"/>
          </w:tcPr>
          <w:p w:rsidR="00CF17A9" w:rsidRDefault="00CF17A9" w:rsidP="00E65459">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w:t>
            </w:r>
          </w:p>
        </w:tc>
        <w:tc>
          <w:tcPr>
            <w:tcW w:w="2977" w:type="dxa"/>
            <w:vAlign w:val="center"/>
          </w:tcPr>
          <w:p w:rsidR="00CF17A9" w:rsidRDefault="00CF17A9" w:rsidP="00E65459">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могут полностью заменить товар данной отрасли</w:t>
            </w:r>
          </w:p>
          <w:p w:rsidR="00CF17A9" w:rsidRDefault="00CF17A9" w:rsidP="00E65459">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Качество ниже</w:t>
            </w:r>
          </w:p>
          <w:p w:rsidR="00CF17A9" w:rsidRDefault="00CF17A9" w:rsidP="00E65459">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Цена сопоставима</w:t>
            </w:r>
          </w:p>
        </w:tc>
        <w:tc>
          <w:tcPr>
            <w:tcW w:w="3084" w:type="dxa"/>
            <w:vAlign w:val="center"/>
          </w:tcPr>
          <w:p w:rsidR="00CF17A9" w:rsidRDefault="00CF17A9" w:rsidP="00E65459">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Расширять ассортимент уникальной продукции</w:t>
            </w:r>
          </w:p>
          <w:p w:rsidR="00CF17A9" w:rsidRDefault="00CF17A9" w:rsidP="00CF17A9">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Повышать осведомленность потребителей</w:t>
            </w:r>
          </w:p>
        </w:tc>
      </w:tr>
      <w:tr w:rsidR="00CF17A9" w:rsidTr="00CF17A9">
        <w:tc>
          <w:tcPr>
            <w:tcW w:w="1951" w:type="dxa"/>
            <w:vAlign w:val="center"/>
          </w:tcPr>
          <w:p w:rsidR="00CF17A9" w:rsidRDefault="00CF17A9" w:rsidP="00E65459">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Появление новых игроков</w:t>
            </w:r>
          </w:p>
        </w:tc>
        <w:tc>
          <w:tcPr>
            <w:tcW w:w="1559" w:type="dxa"/>
            <w:vAlign w:val="center"/>
          </w:tcPr>
          <w:p w:rsidR="00CF17A9" w:rsidRDefault="00CF17A9" w:rsidP="00E65459">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Низкий</w:t>
            </w:r>
          </w:p>
        </w:tc>
        <w:tc>
          <w:tcPr>
            <w:tcW w:w="2977" w:type="dxa"/>
            <w:vAlign w:val="center"/>
          </w:tcPr>
          <w:p w:rsidR="00CF17A9" w:rsidRDefault="00CF17A9" w:rsidP="00E65459">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Высокие барьеры для входа в отрасль</w:t>
            </w:r>
          </w:p>
          <w:p w:rsidR="00CF17A9" w:rsidRDefault="00CF17A9" w:rsidP="00E65459">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Существует эффект экономии на масштабе</w:t>
            </w:r>
          </w:p>
        </w:tc>
        <w:tc>
          <w:tcPr>
            <w:tcW w:w="3084" w:type="dxa"/>
            <w:vAlign w:val="center"/>
          </w:tcPr>
          <w:p w:rsidR="00CF17A9" w:rsidRDefault="00CF17A9" w:rsidP="00E65459">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Периодически проводить мониторинг новых предложений в отрасли</w:t>
            </w:r>
          </w:p>
        </w:tc>
      </w:tr>
      <w:tr w:rsidR="00CF17A9" w:rsidTr="00CF17A9">
        <w:tc>
          <w:tcPr>
            <w:tcW w:w="1951" w:type="dxa"/>
            <w:vAlign w:val="center"/>
          </w:tcPr>
          <w:p w:rsidR="00CF17A9" w:rsidRDefault="00CF17A9" w:rsidP="00E65459">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Влияние потребителей</w:t>
            </w:r>
          </w:p>
        </w:tc>
        <w:tc>
          <w:tcPr>
            <w:tcW w:w="1559" w:type="dxa"/>
            <w:vAlign w:val="center"/>
          </w:tcPr>
          <w:p w:rsidR="00CF17A9" w:rsidRDefault="00CF17A9" w:rsidP="00E65459">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Высокий</w:t>
            </w:r>
          </w:p>
        </w:tc>
        <w:tc>
          <w:tcPr>
            <w:tcW w:w="2977" w:type="dxa"/>
            <w:vAlign w:val="center"/>
          </w:tcPr>
          <w:p w:rsidR="00CF17A9" w:rsidRDefault="00CF17A9" w:rsidP="00E65459">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Спрос эластичен по цене, высокая концентрация и небольшое количество покупателей</w:t>
            </w:r>
          </w:p>
        </w:tc>
        <w:tc>
          <w:tcPr>
            <w:tcW w:w="3084" w:type="dxa"/>
            <w:vAlign w:val="center"/>
          </w:tcPr>
          <w:p w:rsidR="00CF17A9" w:rsidRDefault="00CF17A9" w:rsidP="00E65459">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Повышать лояльность крупных покупателей</w:t>
            </w:r>
          </w:p>
          <w:p w:rsidR="00CF17A9" w:rsidRDefault="00CF17A9" w:rsidP="00CF17A9">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Разрабатывать для них уникальное предложение</w:t>
            </w:r>
          </w:p>
        </w:tc>
      </w:tr>
      <w:tr w:rsidR="00CF17A9" w:rsidTr="00CF17A9">
        <w:tc>
          <w:tcPr>
            <w:tcW w:w="1951" w:type="dxa"/>
            <w:vAlign w:val="center"/>
          </w:tcPr>
          <w:p w:rsidR="00CF17A9" w:rsidRDefault="00CF17A9" w:rsidP="00E65459">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Влияние поставщиков</w:t>
            </w:r>
          </w:p>
        </w:tc>
        <w:tc>
          <w:tcPr>
            <w:tcW w:w="1559" w:type="dxa"/>
            <w:vAlign w:val="center"/>
          </w:tcPr>
          <w:p w:rsidR="00CF17A9" w:rsidRDefault="00CF17A9" w:rsidP="00E65459">
            <w:pPr>
              <w:spacing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w:t>
            </w:r>
          </w:p>
        </w:tc>
        <w:tc>
          <w:tcPr>
            <w:tcW w:w="2977" w:type="dxa"/>
            <w:vAlign w:val="center"/>
          </w:tcPr>
          <w:p w:rsidR="00CF17A9" w:rsidRDefault="00CF17A9" w:rsidP="00E65459">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Ресурсы доступны поставщикам в большом объеме</w:t>
            </w:r>
          </w:p>
          <w:p w:rsidR="00CF17A9" w:rsidRDefault="00CF17A9" w:rsidP="00E65459">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Подходящий товар есть только у ряда поставщиков</w:t>
            </w:r>
          </w:p>
          <w:p w:rsidR="00CF17A9" w:rsidRDefault="00CF17A9" w:rsidP="00E65459">
            <w:pPr>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Высокая стоимость переключения</w:t>
            </w:r>
          </w:p>
        </w:tc>
        <w:tc>
          <w:tcPr>
            <w:tcW w:w="3084" w:type="dxa"/>
            <w:vAlign w:val="center"/>
          </w:tcPr>
          <w:p w:rsidR="00CF17A9" w:rsidRDefault="00CF17A9" w:rsidP="00E65459">
            <w:pPr>
              <w:tabs>
                <w:tab w:val="left" w:pos="2128"/>
              </w:tabs>
              <w:spacing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Диверсифицировать используемое сырье</w:t>
            </w:r>
          </w:p>
        </w:tc>
      </w:tr>
    </w:tbl>
    <w:p w:rsidR="00064E78" w:rsidRDefault="00B65EA9"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Так, производитель выступает в роли поставщика для дистрибьютора, а дистрибьютор – для организации, реализующей продукты питания конечному потребителю, при этом кажд</w:t>
      </w:r>
      <w:r w:rsidR="00C0105C">
        <w:rPr>
          <w:rFonts w:ascii="Times New Roman" w:eastAsia="Times New Roman" w:hAnsi="Times New Roman" w:cs="Times New Roman"/>
          <w:sz w:val="28"/>
          <w:szCs w:val="28"/>
          <w:lang w:eastAsia="ru-RU"/>
        </w:rPr>
        <w:t>ая</w:t>
      </w:r>
      <w:r>
        <w:rPr>
          <w:rFonts w:ascii="Times New Roman" w:eastAsia="Times New Roman" w:hAnsi="Times New Roman" w:cs="Times New Roman"/>
          <w:sz w:val="28"/>
          <w:szCs w:val="28"/>
          <w:lang w:eastAsia="ru-RU"/>
        </w:rPr>
        <w:t xml:space="preserve"> из </w:t>
      </w:r>
      <w:r w:rsidR="00C0105C">
        <w:rPr>
          <w:rFonts w:ascii="Times New Roman" w:eastAsia="Times New Roman" w:hAnsi="Times New Roman" w:cs="Times New Roman"/>
          <w:sz w:val="28"/>
          <w:szCs w:val="28"/>
          <w:lang w:eastAsia="ru-RU"/>
        </w:rPr>
        <w:t>этих трех организаций</w:t>
      </w:r>
      <w:r>
        <w:rPr>
          <w:rFonts w:ascii="Times New Roman" w:eastAsia="Times New Roman" w:hAnsi="Times New Roman" w:cs="Times New Roman"/>
          <w:sz w:val="28"/>
          <w:szCs w:val="28"/>
          <w:lang w:eastAsia="ru-RU"/>
        </w:rPr>
        <w:t xml:space="preserve"> фактически представляет один и тот же бренд</w:t>
      </w:r>
      <w:r w:rsidR="00C943F5">
        <w:rPr>
          <w:rFonts w:ascii="Times New Roman" w:eastAsia="Times New Roman" w:hAnsi="Times New Roman" w:cs="Times New Roman"/>
          <w:sz w:val="28"/>
          <w:szCs w:val="28"/>
          <w:lang w:eastAsia="ru-RU"/>
        </w:rPr>
        <w:t xml:space="preserve"> товара</w:t>
      </w:r>
      <w:r>
        <w:rPr>
          <w:rFonts w:ascii="Times New Roman" w:eastAsia="Times New Roman" w:hAnsi="Times New Roman" w:cs="Times New Roman"/>
          <w:sz w:val="28"/>
          <w:szCs w:val="28"/>
          <w:lang w:eastAsia="ru-RU"/>
        </w:rPr>
        <w:t xml:space="preserve">. </w:t>
      </w:r>
    </w:p>
    <w:p w:rsidR="00D74262" w:rsidRDefault="0048067F"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Несмотря на </w:t>
      </w:r>
      <w:r w:rsidR="00214587">
        <w:rPr>
          <w:rFonts w:ascii="Times New Roman" w:eastAsia="Times New Roman" w:hAnsi="Times New Roman" w:cs="Times New Roman"/>
          <w:sz w:val="28"/>
          <w:szCs w:val="28"/>
          <w:lang w:eastAsia="ru-RU"/>
        </w:rPr>
        <w:t>сказанное выше</w:t>
      </w:r>
      <w:r>
        <w:rPr>
          <w:rFonts w:ascii="Times New Roman" w:eastAsia="Times New Roman" w:hAnsi="Times New Roman" w:cs="Times New Roman"/>
          <w:sz w:val="28"/>
          <w:szCs w:val="28"/>
          <w:lang w:eastAsia="ru-RU"/>
        </w:rPr>
        <w:t>, ч</w:t>
      </w:r>
      <w:r w:rsidR="00554C53">
        <w:rPr>
          <w:rFonts w:ascii="Times New Roman" w:eastAsia="Times New Roman" w:hAnsi="Times New Roman" w:cs="Times New Roman"/>
          <w:sz w:val="28"/>
          <w:szCs w:val="28"/>
          <w:lang w:eastAsia="ru-RU"/>
        </w:rPr>
        <w:t xml:space="preserve">асть </w:t>
      </w:r>
      <w:r w:rsidR="00F91E39">
        <w:rPr>
          <w:rFonts w:ascii="Times New Roman" w:eastAsia="Times New Roman" w:hAnsi="Times New Roman" w:cs="Times New Roman"/>
          <w:sz w:val="28"/>
          <w:szCs w:val="28"/>
          <w:lang w:eastAsia="ru-RU"/>
        </w:rPr>
        <w:t xml:space="preserve">характеристик пяти </w:t>
      </w:r>
      <w:r w:rsidR="004E4BF3">
        <w:rPr>
          <w:rFonts w:ascii="Times New Roman" w:eastAsia="Times New Roman" w:hAnsi="Times New Roman" w:cs="Times New Roman"/>
          <w:sz w:val="28"/>
          <w:szCs w:val="28"/>
          <w:lang w:eastAsia="ru-RU"/>
        </w:rPr>
        <w:t>«</w:t>
      </w:r>
      <w:r w:rsidR="00F91E39">
        <w:rPr>
          <w:rFonts w:ascii="Times New Roman" w:eastAsia="Times New Roman" w:hAnsi="Times New Roman" w:cs="Times New Roman"/>
          <w:sz w:val="28"/>
          <w:szCs w:val="28"/>
          <w:lang w:eastAsia="ru-RU"/>
        </w:rPr>
        <w:t>сил</w:t>
      </w:r>
      <w:r w:rsidR="004E4BF3">
        <w:rPr>
          <w:rFonts w:ascii="Times New Roman" w:eastAsia="Times New Roman" w:hAnsi="Times New Roman" w:cs="Times New Roman"/>
          <w:sz w:val="28"/>
          <w:szCs w:val="28"/>
          <w:lang w:eastAsia="ru-RU"/>
        </w:rPr>
        <w:t xml:space="preserve"> конкуренции»</w:t>
      </w:r>
      <w:r w:rsidR="00554C53">
        <w:rPr>
          <w:rFonts w:ascii="Times New Roman" w:eastAsia="Times New Roman" w:hAnsi="Times New Roman" w:cs="Times New Roman"/>
          <w:sz w:val="28"/>
          <w:szCs w:val="28"/>
          <w:lang w:eastAsia="ru-RU"/>
        </w:rPr>
        <w:t>, предл</w:t>
      </w:r>
      <w:r w:rsidR="00F91E39">
        <w:rPr>
          <w:rFonts w:ascii="Times New Roman" w:eastAsia="Times New Roman" w:hAnsi="Times New Roman" w:cs="Times New Roman"/>
          <w:sz w:val="28"/>
          <w:szCs w:val="28"/>
          <w:lang w:eastAsia="ru-RU"/>
        </w:rPr>
        <w:t>оженных</w:t>
      </w:r>
      <w:r w:rsidR="00554C53">
        <w:rPr>
          <w:rFonts w:ascii="Times New Roman" w:eastAsia="Times New Roman" w:hAnsi="Times New Roman" w:cs="Times New Roman"/>
          <w:sz w:val="28"/>
          <w:szCs w:val="28"/>
          <w:lang w:eastAsia="ru-RU"/>
        </w:rPr>
        <w:t xml:space="preserve"> к оценке ученым, </w:t>
      </w:r>
      <w:r w:rsidR="00F91E39">
        <w:rPr>
          <w:rFonts w:ascii="Times New Roman" w:eastAsia="Times New Roman" w:hAnsi="Times New Roman" w:cs="Times New Roman"/>
          <w:sz w:val="28"/>
          <w:szCs w:val="28"/>
          <w:lang w:eastAsia="ru-RU"/>
        </w:rPr>
        <w:t xml:space="preserve">в последующих главах </w:t>
      </w:r>
      <w:r w:rsidR="006C2AE9">
        <w:rPr>
          <w:rFonts w:ascii="Times New Roman" w:eastAsia="Times New Roman" w:hAnsi="Times New Roman" w:cs="Times New Roman"/>
          <w:sz w:val="28"/>
          <w:szCs w:val="28"/>
          <w:lang w:eastAsia="ru-RU"/>
        </w:rPr>
        <w:t xml:space="preserve">в несколько доработанном виде </w:t>
      </w:r>
      <w:r w:rsidR="00126DB0">
        <w:rPr>
          <w:rFonts w:ascii="Times New Roman" w:eastAsia="Times New Roman" w:hAnsi="Times New Roman" w:cs="Times New Roman"/>
          <w:sz w:val="28"/>
          <w:szCs w:val="28"/>
          <w:lang w:eastAsia="ru-RU"/>
        </w:rPr>
        <w:t>учтена</w:t>
      </w:r>
      <w:r w:rsidR="00554C53">
        <w:rPr>
          <w:rFonts w:ascii="Times New Roman" w:eastAsia="Times New Roman" w:hAnsi="Times New Roman" w:cs="Times New Roman"/>
          <w:sz w:val="28"/>
          <w:szCs w:val="28"/>
          <w:lang w:eastAsia="ru-RU"/>
        </w:rPr>
        <w:t xml:space="preserve"> автором диссертации </w:t>
      </w:r>
      <w:r w:rsidR="00F91E39">
        <w:rPr>
          <w:rFonts w:ascii="Times New Roman" w:eastAsia="Times New Roman" w:hAnsi="Times New Roman" w:cs="Times New Roman"/>
          <w:sz w:val="28"/>
          <w:szCs w:val="28"/>
          <w:lang w:eastAsia="ru-RU"/>
        </w:rPr>
        <w:t>при разработке собственного метода комплексной оценки конкурентоспособности продуктов питания.</w:t>
      </w:r>
    </w:p>
    <w:p w:rsidR="000A6DC9" w:rsidRDefault="007236E4"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Теория движущих сил – далеко не единственная в арсенале экономиста М. Портера, который известен, прежде всего, своим обширным вкладом в научные представления о сути конкуренции. </w:t>
      </w:r>
      <w:r w:rsidR="004A63FB">
        <w:rPr>
          <w:rFonts w:ascii="Times New Roman" w:eastAsia="Times New Roman" w:hAnsi="Times New Roman" w:cs="Times New Roman"/>
          <w:sz w:val="28"/>
          <w:szCs w:val="28"/>
          <w:lang w:eastAsia="ru-RU"/>
        </w:rPr>
        <w:t xml:space="preserve">Так, </w:t>
      </w:r>
      <w:r w:rsidR="000A6DC9">
        <w:rPr>
          <w:rFonts w:ascii="Times New Roman" w:eastAsia="Times New Roman" w:hAnsi="Times New Roman" w:cs="Times New Roman"/>
          <w:sz w:val="28"/>
          <w:szCs w:val="28"/>
          <w:lang w:eastAsia="ru-RU"/>
        </w:rPr>
        <w:t>необходимым</w:t>
      </w:r>
      <w:r w:rsidR="004A63FB">
        <w:rPr>
          <w:rFonts w:ascii="Times New Roman" w:eastAsia="Times New Roman" w:hAnsi="Times New Roman" w:cs="Times New Roman"/>
          <w:sz w:val="28"/>
          <w:szCs w:val="28"/>
          <w:lang w:eastAsia="ru-RU"/>
        </w:rPr>
        <w:t xml:space="preserve"> кажется включение в текст данной работы определени</w:t>
      </w:r>
      <w:r w:rsidR="000A6DC9">
        <w:rPr>
          <w:rFonts w:ascii="Times New Roman" w:eastAsia="Times New Roman" w:hAnsi="Times New Roman" w:cs="Times New Roman"/>
          <w:sz w:val="28"/>
          <w:szCs w:val="28"/>
          <w:lang w:eastAsia="ru-RU"/>
        </w:rPr>
        <w:t>й</w:t>
      </w:r>
      <w:r w:rsidR="004A63FB">
        <w:rPr>
          <w:rFonts w:ascii="Times New Roman" w:eastAsia="Times New Roman" w:hAnsi="Times New Roman" w:cs="Times New Roman"/>
          <w:sz w:val="28"/>
          <w:szCs w:val="28"/>
          <w:lang w:eastAsia="ru-RU"/>
        </w:rPr>
        <w:t xml:space="preserve"> </w:t>
      </w:r>
      <w:r w:rsidR="000A6DC9">
        <w:rPr>
          <w:rFonts w:ascii="Times New Roman" w:eastAsia="Times New Roman" w:hAnsi="Times New Roman" w:cs="Times New Roman"/>
          <w:sz w:val="28"/>
          <w:szCs w:val="28"/>
          <w:lang w:eastAsia="ru-RU"/>
        </w:rPr>
        <w:t xml:space="preserve">«конкурентного преимущества» и </w:t>
      </w:r>
      <w:r w:rsidR="004A63FB">
        <w:rPr>
          <w:rFonts w:ascii="Times New Roman" w:eastAsia="Times New Roman" w:hAnsi="Times New Roman" w:cs="Times New Roman"/>
          <w:sz w:val="28"/>
          <w:szCs w:val="28"/>
          <w:lang w:eastAsia="ru-RU"/>
        </w:rPr>
        <w:t>«устойчивого конкурентного преимущества»</w:t>
      </w:r>
      <w:r w:rsidR="000A6DC9">
        <w:rPr>
          <w:rFonts w:ascii="Times New Roman" w:eastAsia="Times New Roman" w:hAnsi="Times New Roman" w:cs="Times New Roman"/>
          <w:sz w:val="28"/>
          <w:szCs w:val="28"/>
          <w:lang w:eastAsia="ru-RU"/>
        </w:rPr>
        <w:t>, при этом второе впервые встречается в трудах именно этого ученого</w:t>
      </w:r>
      <w:r w:rsidR="004A63FB">
        <w:rPr>
          <w:rFonts w:ascii="Times New Roman" w:eastAsia="Times New Roman" w:hAnsi="Times New Roman" w:cs="Times New Roman"/>
          <w:sz w:val="28"/>
          <w:szCs w:val="28"/>
          <w:lang w:eastAsia="ru-RU"/>
        </w:rPr>
        <w:t xml:space="preserve">. </w:t>
      </w:r>
    </w:p>
    <w:p w:rsidR="000A6DC9" w:rsidRDefault="00040964"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характера существующих движущих сил конкуренции поможет компании увидеть «конкурентный климат», окружающий ее целевой рынок, и возможных разнообразных вариантов влияния таких сил может быть обнаружено великое множество, однако разработка конкурентной стратегии на основе полученной информации, согласно М. Портеру, сводится к выбору между всего лишь </w:t>
      </w:r>
      <w:r w:rsidR="008548D3">
        <w:rPr>
          <w:rFonts w:ascii="Times New Roman" w:eastAsia="Times New Roman" w:hAnsi="Times New Roman" w:cs="Times New Roman"/>
          <w:sz w:val="28"/>
          <w:szCs w:val="28"/>
          <w:lang w:eastAsia="ru-RU"/>
        </w:rPr>
        <w:t>тремя</w:t>
      </w:r>
      <w:r>
        <w:rPr>
          <w:rFonts w:ascii="Times New Roman" w:eastAsia="Times New Roman" w:hAnsi="Times New Roman" w:cs="Times New Roman"/>
          <w:sz w:val="28"/>
          <w:szCs w:val="28"/>
          <w:lang w:eastAsia="ru-RU"/>
        </w:rPr>
        <w:t xml:space="preserve"> </w:t>
      </w:r>
      <w:r w:rsidR="009D319D">
        <w:rPr>
          <w:rFonts w:ascii="Times New Roman" w:eastAsia="Times New Roman" w:hAnsi="Times New Roman" w:cs="Times New Roman"/>
          <w:sz w:val="28"/>
          <w:szCs w:val="28"/>
          <w:lang w:eastAsia="ru-RU"/>
        </w:rPr>
        <w:t>базовыми</w:t>
      </w:r>
      <w:r>
        <w:rPr>
          <w:rFonts w:ascii="Times New Roman" w:eastAsia="Times New Roman" w:hAnsi="Times New Roman" w:cs="Times New Roman"/>
          <w:sz w:val="28"/>
          <w:szCs w:val="28"/>
          <w:lang w:eastAsia="ru-RU"/>
        </w:rPr>
        <w:t xml:space="preserve"> </w:t>
      </w:r>
      <w:r w:rsidR="009D319D">
        <w:rPr>
          <w:rFonts w:ascii="Times New Roman" w:eastAsia="Times New Roman" w:hAnsi="Times New Roman" w:cs="Times New Roman"/>
          <w:sz w:val="28"/>
          <w:szCs w:val="28"/>
          <w:lang w:eastAsia="ru-RU"/>
        </w:rPr>
        <w:t>типами</w:t>
      </w:r>
      <w:r>
        <w:rPr>
          <w:rFonts w:ascii="Times New Roman" w:eastAsia="Times New Roman" w:hAnsi="Times New Roman" w:cs="Times New Roman"/>
          <w:sz w:val="28"/>
          <w:szCs w:val="28"/>
          <w:lang w:eastAsia="ru-RU"/>
        </w:rPr>
        <w:t xml:space="preserve"> ко</w:t>
      </w:r>
      <w:r w:rsidR="009D319D">
        <w:rPr>
          <w:rFonts w:ascii="Times New Roman" w:eastAsia="Times New Roman" w:hAnsi="Times New Roman" w:cs="Times New Roman"/>
          <w:sz w:val="28"/>
          <w:szCs w:val="28"/>
          <w:lang w:eastAsia="ru-RU"/>
        </w:rPr>
        <w:t>нкурентного преимуще</w:t>
      </w:r>
      <w:r w:rsidR="008548D3">
        <w:rPr>
          <w:rFonts w:ascii="Times New Roman" w:eastAsia="Times New Roman" w:hAnsi="Times New Roman" w:cs="Times New Roman"/>
          <w:sz w:val="28"/>
          <w:szCs w:val="28"/>
          <w:lang w:eastAsia="ru-RU"/>
        </w:rPr>
        <w:t>ства товара: низкими издержками, дифференциацией и лидерством в нише.</w:t>
      </w:r>
    </w:p>
    <w:p w:rsidR="009D319D" w:rsidRDefault="009D319D"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 </w:t>
      </w:r>
      <w:r w:rsidR="00A429C2">
        <w:rPr>
          <w:rFonts w:ascii="Times New Roman" w:eastAsia="Times New Roman" w:hAnsi="Times New Roman" w:cs="Times New Roman"/>
          <w:sz w:val="28"/>
          <w:szCs w:val="28"/>
          <w:lang w:eastAsia="ru-RU"/>
        </w:rPr>
        <w:t>первым типом конкурентного преимущества</w:t>
      </w:r>
      <w:r>
        <w:rPr>
          <w:rFonts w:ascii="Times New Roman" w:eastAsia="Times New Roman" w:hAnsi="Times New Roman" w:cs="Times New Roman"/>
          <w:sz w:val="28"/>
          <w:szCs w:val="28"/>
          <w:lang w:eastAsia="ru-RU"/>
        </w:rPr>
        <w:t xml:space="preserve"> подразумевается возможность компании с более низкими издержками осуществлять процессы, связанные с производством, логистикой</w:t>
      </w:r>
      <w:r w:rsidR="009E634E">
        <w:rPr>
          <w:rFonts w:ascii="Times New Roman" w:eastAsia="Times New Roman" w:hAnsi="Times New Roman" w:cs="Times New Roman"/>
          <w:sz w:val="28"/>
          <w:szCs w:val="28"/>
          <w:lang w:eastAsia="ru-RU"/>
        </w:rPr>
        <w:t>, продвижением</w:t>
      </w:r>
      <w:r>
        <w:rPr>
          <w:rFonts w:ascii="Times New Roman" w:eastAsia="Times New Roman" w:hAnsi="Times New Roman" w:cs="Times New Roman"/>
          <w:sz w:val="28"/>
          <w:szCs w:val="28"/>
          <w:lang w:eastAsia="ru-RU"/>
        </w:rPr>
        <w:t xml:space="preserve"> и реализацией товара, сопоставимого с товарами конкурентов.</w:t>
      </w:r>
      <w:r w:rsidR="001A1C79">
        <w:rPr>
          <w:rFonts w:ascii="Times New Roman" w:eastAsia="Times New Roman" w:hAnsi="Times New Roman" w:cs="Times New Roman"/>
          <w:sz w:val="28"/>
          <w:szCs w:val="28"/>
          <w:lang w:eastAsia="ru-RU"/>
        </w:rPr>
        <w:t xml:space="preserve"> </w:t>
      </w:r>
      <w:r w:rsidR="00760483">
        <w:rPr>
          <w:rFonts w:ascii="Times New Roman" w:eastAsia="Times New Roman" w:hAnsi="Times New Roman" w:cs="Times New Roman"/>
          <w:sz w:val="28"/>
          <w:szCs w:val="28"/>
          <w:lang w:eastAsia="ru-RU"/>
        </w:rPr>
        <w:t>Ярким п</w:t>
      </w:r>
      <w:r w:rsidR="001A1C79">
        <w:rPr>
          <w:rFonts w:ascii="Times New Roman" w:eastAsia="Times New Roman" w:hAnsi="Times New Roman" w:cs="Times New Roman"/>
          <w:sz w:val="28"/>
          <w:szCs w:val="28"/>
          <w:lang w:eastAsia="ru-RU"/>
        </w:rPr>
        <w:t xml:space="preserve">римером </w:t>
      </w:r>
      <w:r w:rsidR="00760483">
        <w:rPr>
          <w:rFonts w:ascii="Times New Roman" w:eastAsia="Times New Roman" w:hAnsi="Times New Roman" w:cs="Times New Roman"/>
          <w:sz w:val="28"/>
          <w:szCs w:val="28"/>
          <w:lang w:eastAsia="ru-RU"/>
        </w:rPr>
        <w:t xml:space="preserve">такого преимущества </w:t>
      </w:r>
      <w:r w:rsidR="001A1C79">
        <w:rPr>
          <w:rFonts w:ascii="Times New Roman" w:eastAsia="Times New Roman" w:hAnsi="Times New Roman" w:cs="Times New Roman"/>
          <w:sz w:val="28"/>
          <w:szCs w:val="28"/>
          <w:lang w:eastAsia="ru-RU"/>
        </w:rPr>
        <w:t>может являться объединение предприятия лесной промышленности и производителя мебели в рамках одной организации, что позволяет такому бизнесу значительно снизить издержки на выпуск готовой продукции относительно среднерыночных.</w:t>
      </w:r>
      <w:r w:rsidR="00261DDB">
        <w:rPr>
          <w:rFonts w:ascii="Times New Roman" w:eastAsia="Times New Roman" w:hAnsi="Times New Roman" w:cs="Times New Roman"/>
          <w:sz w:val="28"/>
          <w:szCs w:val="28"/>
          <w:lang w:eastAsia="ru-RU"/>
        </w:rPr>
        <w:t xml:space="preserve"> Если на определенном рынке </w:t>
      </w:r>
      <w:r w:rsidR="00261DDB">
        <w:rPr>
          <w:rFonts w:ascii="Times New Roman" w:eastAsia="Times New Roman" w:hAnsi="Times New Roman" w:cs="Times New Roman"/>
          <w:sz w:val="28"/>
          <w:szCs w:val="28"/>
          <w:lang w:eastAsia="ru-RU"/>
        </w:rPr>
        <w:lastRenderedPageBreak/>
        <w:t xml:space="preserve">каждый производитель имеет подобный доступ к сырью, </w:t>
      </w:r>
      <w:r w:rsidR="00F02E80">
        <w:rPr>
          <w:rFonts w:ascii="Times New Roman" w:eastAsia="Times New Roman" w:hAnsi="Times New Roman" w:cs="Times New Roman"/>
          <w:sz w:val="28"/>
          <w:szCs w:val="28"/>
          <w:lang w:eastAsia="ru-RU"/>
        </w:rPr>
        <w:t xml:space="preserve">то этот фактор, </w:t>
      </w:r>
      <w:r w:rsidR="001504F8">
        <w:rPr>
          <w:rFonts w:ascii="Times New Roman" w:eastAsia="Times New Roman" w:hAnsi="Times New Roman" w:cs="Times New Roman"/>
          <w:sz w:val="28"/>
          <w:szCs w:val="28"/>
          <w:lang w:eastAsia="ru-RU"/>
        </w:rPr>
        <w:t>вероятнее всего</w:t>
      </w:r>
      <w:r w:rsidR="00F02E80">
        <w:rPr>
          <w:rFonts w:ascii="Times New Roman" w:eastAsia="Times New Roman" w:hAnsi="Times New Roman" w:cs="Times New Roman"/>
          <w:sz w:val="28"/>
          <w:szCs w:val="28"/>
          <w:lang w:eastAsia="ru-RU"/>
        </w:rPr>
        <w:t>, уже не стоит рассматривать в качестве преимущества.</w:t>
      </w:r>
    </w:p>
    <w:p w:rsidR="00827F6B" w:rsidRDefault="00A314B1"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w:t>
      </w:r>
      <w:r w:rsidR="00B93473">
        <w:rPr>
          <w:rFonts w:ascii="Times New Roman" w:eastAsia="Times New Roman" w:hAnsi="Times New Roman" w:cs="Times New Roman"/>
          <w:sz w:val="28"/>
          <w:szCs w:val="28"/>
          <w:lang w:eastAsia="ru-RU"/>
        </w:rPr>
        <w:t>ой</w:t>
      </w:r>
      <w:r w:rsidR="00C81B8D">
        <w:rPr>
          <w:rFonts w:ascii="Times New Roman" w:eastAsia="Times New Roman" w:hAnsi="Times New Roman" w:cs="Times New Roman"/>
          <w:sz w:val="28"/>
          <w:szCs w:val="28"/>
          <w:lang w:eastAsia="ru-RU"/>
        </w:rPr>
        <w:t xml:space="preserve"> </w:t>
      </w:r>
      <w:r w:rsidR="00B93473">
        <w:rPr>
          <w:rFonts w:ascii="Times New Roman" w:eastAsia="Times New Roman" w:hAnsi="Times New Roman" w:cs="Times New Roman"/>
          <w:sz w:val="28"/>
          <w:szCs w:val="28"/>
          <w:lang w:eastAsia="ru-RU"/>
        </w:rPr>
        <w:t>вид</w:t>
      </w:r>
      <w:r w:rsidR="00C81B8D">
        <w:rPr>
          <w:rFonts w:ascii="Times New Roman" w:eastAsia="Times New Roman" w:hAnsi="Times New Roman" w:cs="Times New Roman"/>
          <w:sz w:val="28"/>
          <w:szCs w:val="28"/>
          <w:lang w:eastAsia="ru-RU"/>
        </w:rPr>
        <w:t xml:space="preserve"> факторов конкурентных преимуществ, то есть, дифференциация</w:t>
      </w:r>
      <w:r w:rsidR="008548D3">
        <w:rPr>
          <w:rFonts w:ascii="Times New Roman" w:eastAsia="Times New Roman" w:hAnsi="Times New Roman" w:cs="Times New Roman"/>
          <w:sz w:val="28"/>
          <w:szCs w:val="28"/>
          <w:lang w:eastAsia="ru-RU"/>
        </w:rPr>
        <w:t>,</w:t>
      </w:r>
      <w:r w:rsidR="007763A4">
        <w:rPr>
          <w:rFonts w:ascii="Times New Roman" w:eastAsia="Times New Roman" w:hAnsi="Times New Roman" w:cs="Times New Roman"/>
          <w:sz w:val="28"/>
          <w:szCs w:val="28"/>
          <w:lang w:eastAsia="ru-RU"/>
        </w:rPr>
        <w:t xml:space="preserve"> описывает рыночную ситуацию, когда само предложение компании имеет уникальное свойство или комбинацию свойств, отличающи</w:t>
      </w:r>
      <w:r w:rsidR="008548D3">
        <w:rPr>
          <w:rFonts w:ascii="Times New Roman" w:eastAsia="Times New Roman" w:hAnsi="Times New Roman" w:cs="Times New Roman"/>
          <w:sz w:val="28"/>
          <w:szCs w:val="28"/>
          <w:lang w:eastAsia="ru-RU"/>
        </w:rPr>
        <w:t>х</w:t>
      </w:r>
      <w:r w:rsidR="007763A4">
        <w:rPr>
          <w:rFonts w:ascii="Times New Roman" w:eastAsia="Times New Roman" w:hAnsi="Times New Roman" w:cs="Times New Roman"/>
          <w:sz w:val="28"/>
          <w:szCs w:val="28"/>
          <w:lang w:eastAsia="ru-RU"/>
        </w:rPr>
        <w:t xml:space="preserve"> его от конкурентов. Это может </w:t>
      </w:r>
      <w:r w:rsidR="00345895">
        <w:rPr>
          <w:rFonts w:ascii="Times New Roman" w:eastAsia="Times New Roman" w:hAnsi="Times New Roman" w:cs="Times New Roman"/>
          <w:sz w:val="28"/>
          <w:szCs w:val="28"/>
          <w:lang w:eastAsia="ru-RU"/>
        </w:rPr>
        <w:t>приводить</w:t>
      </w:r>
      <w:r w:rsidR="007763A4">
        <w:rPr>
          <w:rFonts w:ascii="Times New Roman" w:eastAsia="Times New Roman" w:hAnsi="Times New Roman" w:cs="Times New Roman"/>
          <w:sz w:val="28"/>
          <w:szCs w:val="28"/>
          <w:lang w:eastAsia="ru-RU"/>
        </w:rPr>
        <w:t xml:space="preserve"> как </w:t>
      </w:r>
      <w:r w:rsidR="00345895">
        <w:rPr>
          <w:rFonts w:ascii="Times New Roman" w:eastAsia="Times New Roman" w:hAnsi="Times New Roman" w:cs="Times New Roman"/>
          <w:sz w:val="28"/>
          <w:szCs w:val="28"/>
          <w:lang w:eastAsia="ru-RU"/>
        </w:rPr>
        <w:t>к</w:t>
      </w:r>
      <w:r w:rsidR="007763A4">
        <w:rPr>
          <w:rFonts w:ascii="Times New Roman" w:eastAsia="Times New Roman" w:hAnsi="Times New Roman" w:cs="Times New Roman"/>
          <w:sz w:val="28"/>
          <w:szCs w:val="28"/>
          <w:lang w:eastAsia="ru-RU"/>
        </w:rPr>
        <w:t xml:space="preserve"> более полноценн</w:t>
      </w:r>
      <w:r w:rsidR="00345895">
        <w:rPr>
          <w:rFonts w:ascii="Times New Roman" w:eastAsia="Times New Roman" w:hAnsi="Times New Roman" w:cs="Times New Roman"/>
          <w:sz w:val="28"/>
          <w:szCs w:val="28"/>
          <w:lang w:eastAsia="ru-RU"/>
        </w:rPr>
        <w:t>ому</w:t>
      </w:r>
      <w:r w:rsidR="007763A4">
        <w:rPr>
          <w:rFonts w:ascii="Times New Roman" w:eastAsia="Times New Roman" w:hAnsi="Times New Roman" w:cs="Times New Roman"/>
          <w:sz w:val="28"/>
          <w:szCs w:val="28"/>
          <w:lang w:eastAsia="ru-RU"/>
        </w:rPr>
        <w:t xml:space="preserve"> удовлетворени</w:t>
      </w:r>
      <w:r w:rsidR="00345895">
        <w:rPr>
          <w:rFonts w:ascii="Times New Roman" w:eastAsia="Times New Roman" w:hAnsi="Times New Roman" w:cs="Times New Roman"/>
          <w:sz w:val="28"/>
          <w:szCs w:val="28"/>
          <w:lang w:eastAsia="ru-RU"/>
        </w:rPr>
        <w:t>ю</w:t>
      </w:r>
      <w:r w:rsidR="007763A4">
        <w:rPr>
          <w:rFonts w:ascii="Times New Roman" w:eastAsia="Times New Roman" w:hAnsi="Times New Roman" w:cs="Times New Roman"/>
          <w:sz w:val="28"/>
          <w:szCs w:val="28"/>
          <w:lang w:eastAsia="ru-RU"/>
        </w:rPr>
        <w:t xml:space="preserve"> одной или нескольких </w:t>
      </w:r>
      <w:r w:rsidR="00345895">
        <w:rPr>
          <w:rFonts w:ascii="Times New Roman" w:eastAsia="Times New Roman" w:hAnsi="Times New Roman" w:cs="Times New Roman"/>
          <w:sz w:val="28"/>
          <w:szCs w:val="28"/>
          <w:lang w:eastAsia="ru-RU"/>
        </w:rPr>
        <w:t xml:space="preserve">специфических </w:t>
      </w:r>
      <w:r w:rsidR="007763A4">
        <w:rPr>
          <w:rFonts w:ascii="Times New Roman" w:eastAsia="Times New Roman" w:hAnsi="Times New Roman" w:cs="Times New Roman"/>
          <w:sz w:val="28"/>
          <w:szCs w:val="28"/>
          <w:lang w:eastAsia="ru-RU"/>
        </w:rPr>
        <w:t>потребностей покупателя</w:t>
      </w:r>
      <w:r w:rsidR="008548D3">
        <w:rPr>
          <w:rFonts w:ascii="Times New Roman" w:eastAsia="Times New Roman" w:hAnsi="Times New Roman" w:cs="Times New Roman"/>
          <w:sz w:val="28"/>
          <w:szCs w:val="28"/>
          <w:lang w:eastAsia="ru-RU"/>
        </w:rPr>
        <w:t xml:space="preserve">, так и к </w:t>
      </w:r>
      <w:r w:rsidR="002F13FB">
        <w:rPr>
          <w:rFonts w:ascii="Times New Roman" w:eastAsia="Times New Roman" w:hAnsi="Times New Roman" w:cs="Times New Roman"/>
          <w:sz w:val="28"/>
          <w:szCs w:val="28"/>
          <w:lang w:eastAsia="ru-RU"/>
        </w:rPr>
        <w:t>переходу товара в</w:t>
      </w:r>
      <w:r w:rsidR="008548D3">
        <w:rPr>
          <w:rFonts w:ascii="Times New Roman" w:eastAsia="Times New Roman" w:hAnsi="Times New Roman" w:cs="Times New Roman"/>
          <w:sz w:val="28"/>
          <w:szCs w:val="28"/>
          <w:lang w:eastAsia="ru-RU"/>
        </w:rPr>
        <w:t xml:space="preserve"> отдельн</w:t>
      </w:r>
      <w:r w:rsidR="002F13FB">
        <w:rPr>
          <w:rFonts w:ascii="Times New Roman" w:eastAsia="Times New Roman" w:hAnsi="Times New Roman" w:cs="Times New Roman"/>
          <w:sz w:val="28"/>
          <w:szCs w:val="28"/>
          <w:lang w:eastAsia="ru-RU"/>
        </w:rPr>
        <w:t>ую</w:t>
      </w:r>
      <w:r w:rsidR="008548D3">
        <w:rPr>
          <w:rFonts w:ascii="Times New Roman" w:eastAsia="Times New Roman" w:hAnsi="Times New Roman" w:cs="Times New Roman"/>
          <w:sz w:val="28"/>
          <w:szCs w:val="28"/>
          <w:lang w:eastAsia="ru-RU"/>
        </w:rPr>
        <w:t xml:space="preserve"> рыночн</w:t>
      </w:r>
      <w:r w:rsidR="002F13FB">
        <w:rPr>
          <w:rFonts w:ascii="Times New Roman" w:eastAsia="Times New Roman" w:hAnsi="Times New Roman" w:cs="Times New Roman"/>
          <w:sz w:val="28"/>
          <w:szCs w:val="28"/>
          <w:lang w:eastAsia="ru-RU"/>
        </w:rPr>
        <w:t>ую</w:t>
      </w:r>
      <w:r w:rsidR="008548D3">
        <w:rPr>
          <w:rFonts w:ascii="Times New Roman" w:eastAsia="Times New Roman" w:hAnsi="Times New Roman" w:cs="Times New Roman"/>
          <w:sz w:val="28"/>
          <w:szCs w:val="28"/>
          <w:lang w:eastAsia="ru-RU"/>
        </w:rPr>
        <w:t xml:space="preserve"> ниш</w:t>
      </w:r>
      <w:r w:rsidR="002F13FB">
        <w:rPr>
          <w:rFonts w:ascii="Times New Roman" w:eastAsia="Times New Roman" w:hAnsi="Times New Roman" w:cs="Times New Roman"/>
          <w:sz w:val="28"/>
          <w:szCs w:val="28"/>
          <w:lang w:eastAsia="ru-RU"/>
        </w:rPr>
        <w:t>у</w:t>
      </w:r>
      <w:r w:rsidR="008548D3">
        <w:rPr>
          <w:rFonts w:ascii="Times New Roman" w:eastAsia="Times New Roman" w:hAnsi="Times New Roman" w:cs="Times New Roman"/>
          <w:sz w:val="28"/>
          <w:szCs w:val="28"/>
          <w:lang w:eastAsia="ru-RU"/>
        </w:rPr>
        <w:t xml:space="preserve">, где у такой компании </w:t>
      </w:r>
      <w:r w:rsidR="00543C6C">
        <w:rPr>
          <w:rFonts w:ascii="Times New Roman" w:eastAsia="Times New Roman" w:hAnsi="Times New Roman" w:cs="Times New Roman"/>
          <w:sz w:val="28"/>
          <w:szCs w:val="28"/>
          <w:lang w:eastAsia="ru-RU"/>
        </w:rPr>
        <w:t>первое время</w:t>
      </w:r>
      <w:r w:rsidR="00397DF3">
        <w:rPr>
          <w:rFonts w:ascii="Times New Roman" w:eastAsia="Times New Roman" w:hAnsi="Times New Roman" w:cs="Times New Roman"/>
          <w:sz w:val="28"/>
          <w:szCs w:val="28"/>
          <w:lang w:eastAsia="ru-RU"/>
        </w:rPr>
        <w:t>, возможно,</w:t>
      </w:r>
      <w:r w:rsidR="008548D3">
        <w:rPr>
          <w:rFonts w:ascii="Times New Roman" w:eastAsia="Times New Roman" w:hAnsi="Times New Roman" w:cs="Times New Roman"/>
          <w:sz w:val="28"/>
          <w:szCs w:val="28"/>
          <w:lang w:eastAsia="ru-RU"/>
        </w:rPr>
        <w:t xml:space="preserve"> будет </w:t>
      </w:r>
      <w:r w:rsidR="001C7A7E">
        <w:rPr>
          <w:rFonts w:ascii="Times New Roman" w:eastAsia="Times New Roman" w:hAnsi="Times New Roman" w:cs="Times New Roman"/>
          <w:sz w:val="28"/>
          <w:szCs w:val="28"/>
          <w:lang w:eastAsia="ru-RU"/>
        </w:rPr>
        <w:t xml:space="preserve">практически </w:t>
      </w:r>
      <w:r w:rsidR="008548D3">
        <w:rPr>
          <w:rFonts w:ascii="Times New Roman" w:eastAsia="Times New Roman" w:hAnsi="Times New Roman" w:cs="Times New Roman"/>
          <w:sz w:val="28"/>
          <w:szCs w:val="28"/>
          <w:lang w:eastAsia="ru-RU"/>
        </w:rPr>
        <w:t>полно</w:t>
      </w:r>
      <w:r w:rsidR="001C7A7E">
        <w:rPr>
          <w:rFonts w:ascii="Times New Roman" w:eastAsia="Times New Roman" w:hAnsi="Times New Roman" w:cs="Times New Roman"/>
          <w:sz w:val="28"/>
          <w:szCs w:val="28"/>
          <w:lang w:eastAsia="ru-RU"/>
        </w:rPr>
        <w:t>стью отсутствовать конкуренция.</w:t>
      </w:r>
      <w:r w:rsidR="005B648F">
        <w:rPr>
          <w:rFonts w:ascii="Times New Roman" w:eastAsia="Times New Roman" w:hAnsi="Times New Roman" w:cs="Times New Roman"/>
          <w:sz w:val="28"/>
          <w:szCs w:val="28"/>
          <w:lang w:eastAsia="ru-RU"/>
        </w:rPr>
        <w:t xml:space="preserve"> </w:t>
      </w:r>
    </w:p>
    <w:p w:rsidR="00A314B1" w:rsidRDefault="005B648F"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Отсюда можно сделать вывод, что преимущество в нише –  заключительный тип конкурентных преимуществ, в</w:t>
      </w:r>
      <w:r w:rsidR="008C5152">
        <w:rPr>
          <w:rFonts w:ascii="Times New Roman" w:eastAsia="Times New Roman" w:hAnsi="Times New Roman" w:cs="Times New Roman"/>
          <w:sz w:val="28"/>
          <w:szCs w:val="28"/>
          <w:lang w:eastAsia="ru-RU"/>
        </w:rPr>
        <w:t>ыделяемый М. Портером, непременно</w:t>
      </w:r>
      <w:r>
        <w:rPr>
          <w:rFonts w:ascii="Times New Roman" w:eastAsia="Times New Roman" w:hAnsi="Times New Roman" w:cs="Times New Roman"/>
          <w:sz w:val="28"/>
          <w:szCs w:val="28"/>
          <w:lang w:eastAsia="ru-RU"/>
        </w:rPr>
        <w:t xml:space="preserve"> включает процесс дифференциации</w:t>
      </w:r>
      <w:r w:rsidR="004D049D">
        <w:rPr>
          <w:rFonts w:ascii="Times New Roman" w:eastAsia="Times New Roman" w:hAnsi="Times New Roman" w:cs="Times New Roman"/>
          <w:sz w:val="28"/>
          <w:szCs w:val="28"/>
          <w:lang w:eastAsia="ru-RU"/>
        </w:rPr>
        <w:t xml:space="preserve"> </w:t>
      </w:r>
      <w:r w:rsidR="00D35478">
        <w:rPr>
          <w:rFonts w:ascii="Times New Roman" w:eastAsia="Times New Roman" w:hAnsi="Times New Roman" w:cs="Times New Roman"/>
          <w:sz w:val="28"/>
          <w:szCs w:val="28"/>
          <w:lang w:eastAsia="ru-RU"/>
        </w:rPr>
        <w:t>определенного формата – когда</w:t>
      </w:r>
      <w:r w:rsidR="004D049D">
        <w:rPr>
          <w:rFonts w:ascii="Times New Roman" w:eastAsia="Times New Roman" w:hAnsi="Times New Roman" w:cs="Times New Roman"/>
          <w:sz w:val="28"/>
          <w:szCs w:val="28"/>
          <w:lang w:eastAsia="ru-RU"/>
        </w:rPr>
        <w:t xml:space="preserve"> предложение компании становится частью более узкого рынка, который в значительной степени обособлен от глобальной карты конкуренции аналогичных товаров</w:t>
      </w:r>
      <w:r>
        <w:rPr>
          <w:rFonts w:ascii="Times New Roman" w:eastAsia="Times New Roman" w:hAnsi="Times New Roman" w:cs="Times New Roman"/>
          <w:sz w:val="28"/>
          <w:szCs w:val="28"/>
          <w:lang w:eastAsia="ru-RU"/>
        </w:rPr>
        <w:t>.</w:t>
      </w:r>
      <w:r w:rsidR="004D049D">
        <w:rPr>
          <w:rFonts w:ascii="Times New Roman" w:eastAsia="Times New Roman" w:hAnsi="Times New Roman" w:cs="Times New Roman"/>
          <w:sz w:val="28"/>
          <w:szCs w:val="28"/>
          <w:lang w:eastAsia="ru-RU"/>
        </w:rPr>
        <w:t xml:space="preserve"> </w:t>
      </w:r>
      <w:r w:rsidR="00D35478">
        <w:rPr>
          <w:rFonts w:ascii="Times New Roman" w:eastAsia="Times New Roman" w:hAnsi="Times New Roman" w:cs="Times New Roman"/>
          <w:sz w:val="28"/>
          <w:szCs w:val="28"/>
          <w:lang w:eastAsia="ru-RU"/>
        </w:rPr>
        <w:t>Само по себе п</w:t>
      </w:r>
      <w:r w:rsidR="004D049D">
        <w:rPr>
          <w:rFonts w:ascii="Times New Roman" w:eastAsia="Times New Roman" w:hAnsi="Times New Roman" w:cs="Times New Roman"/>
          <w:sz w:val="28"/>
          <w:szCs w:val="28"/>
          <w:lang w:eastAsia="ru-RU"/>
        </w:rPr>
        <w:t xml:space="preserve">реимущество в </w:t>
      </w:r>
      <w:r w:rsidR="00D35478">
        <w:rPr>
          <w:rFonts w:ascii="Times New Roman" w:eastAsia="Times New Roman" w:hAnsi="Times New Roman" w:cs="Times New Roman"/>
          <w:sz w:val="28"/>
          <w:szCs w:val="28"/>
          <w:lang w:eastAsia="ru-RU"/>
        </w:rPr>
        <w:t xml:space="preserve">этой </w:t>
      </w:r>
      <w:r w:rsidR="004D049D">
        <w:rPr>
          <w:rFonts w:ascii="Times New Roman" w:eastAsia="Times New Roman" w:hAnsi="Times New Roman" w:cs="Times New Roman"/>
          <w:sz w:val="28"/>
          <w:szCs w:val="28"/>
          <w:lang w:eastAsia="ru-RU"/>
        </w:rPr>
        <w:t xml:space="preserve">нише, по сути, может проявляться как в форме низких издержек, так и дифференциации, но </w:t>
      </w:r>
      <w:r w:rsidR="00D35478">
        <w:rPr>
          <w:rFonts w:ascii="Times New Roman" w:eastAsia="Times New Roman" w:hAnsi="Times New Roman" w:cs="Times New Roman"/>
          <w:sz w:val="28"/>
          <w:szCs w:val="28"/>
          <w:lang w:eastAsia="ru-RU"/>
        </w:rPr>
        <w:t>выделяет американский экономист его в отдельный третий вид, потому как конкурентная стратегия, основанная на более низких издержках, но направленная на узкий рынок</w:t>
      </w:r>
      <w:r w:rsidR="00D35478" w:rsidRPr="00D35478">
        <w:rPr>
          <w:rFonts w:ascii="Times New Roman" w:eastAsia="Times New Roman" w:hAnsi="Times New Roman" w:cs="Times New Roman"/>
          <w:sz w:val="28"/>
          <w:szCs w:val="28"/>
          <w:lang w:eastAsia="ru-RU"/>
        </w:rPr>
        <w:t>/</w:t>
      </w:r>
      <w:r w:rsidR="00D35478">
        <w:rPr>
          <w:rFonts w:ascii="Times New Roman" w:eastAsia="Times New Roman" w:hAnsi="Times New Roman" w:cs="Times New Roman"/>
          <w:sz w:val="28"/>
          <w:szCs w:val="28"/>
          <w:lang w:eastAsia="ru-RU"/>
        </w:rPr>
        <w:t>круг потребителей, будет существенно отличаться от аналогичного по замыслу плана действий компании, стремящейся конкурировать на широком рынке.</w:t>
      </w:r>
    </w:p>
    <w:p w:rsidR="00E12470" w:rsidRDefault="00E12470"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Логическая цепочка выбора конкурентной стратегии в рамках теории М. Портера </w:t>
      </w:r>
      <w:r w:rsidR="003138A1">
        <w:rPr>
          <w:rFonts w:ascii="Times New Roman" w:eastAsia="Times New Roman" w:hAnsi="Times New Roman" w:cs="Times New Roman"/>
          <w:sz w:val="28"/>
          <w:szCs w:val="28"/>
          <w:lang w:eastAsia="ru-RU"/>
        </w:rPr>
        <w:t>проиллюстрирована</w:t>
      </w:r>
      <w:r>
        <w:rPr>
          <w:rFonts w:ascii="Times New Roman" w:eastAsia="Times New Roman" w:hAnsi="Times New Roman" w:cs="Times New Roman"/>
          <w:sz w:val="28"/>
          <w:szCs w:val="28"/>
          <w:lang w:eastAsia="ru-RU"/>
        </w:rPr>
        <w:t xml:space="preserve"> на Рисунке 2 на странице ниже.</w:t>
      </w:r>
    </w:p>
    <w:p w:rsidR="00827F6B" w:rsidRPr="00D35478" w:rsidRDefault="00F66B22"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pict>
          <v:group id="_x0000_s1046" editas="canvas" style="width:417.15pt;height:465.05pt;mso-position-horizontal-relative:char;mso-position-vertical-relative:line" coordorigin="1496,11276" coordsize="8343,9301">
            <o:lock v:ext="edit" aspectratio="t"/>
            <v:shape id="_x0000_s1045" type="#_x0000_t75" style="position:absolute;left:1496;top:11276;width:8343;height:9301" o:preferrelative="f">
              <v:fill o:detectmouseclick="t"/>
              <v:path o:extrusionok="t" o:connecttype="none"/>
              <o:lock v:ext="edit" text="t"/>
            </v:shape>
            <v:roundrect id="_x0000_s1050" style="position:absolute;left:2215;top:13295;width:6828;height:2356" arcsize="10923f">
              <v:textbox>
                <w:txbxContent>
                  <w:p w:rsidR="00827F6B" w:rsidRPr="00827F6B" w:rsidRDefault="00827F6B" w:rsidP="002A6047">
                    <w:pPr>
                      <w:jc w:val="center"/>
                      <w:rPr>
                        <w:rFonts w:ascii="Times New Roman" w:hAnsi="Times New Roman" w:cs="Times New Roman"/>
                        <w:b/>
                        <w:sz w:val="28"/>
                        <w:szCs w:val="28"/>
                      </w:rPr>
                    </w:pPr>
                    <w:r w:rsidRPr="00827F6B">
                      <w:rPr>
                        <w:rFonts w:ascii="Times New Roman" w:hAnsi="Times New Roman" w:cs="Times New Roman"/>
                        <w:b/>
                        <w:sz w:val="28"/>
                        <w:szCs w:val="28"/>
                      </w:rPr>
                      <w:t>Широкий рынок</w:t>
                    </w:r>
                  </w:p>
                </w:txbxContent>
              </v:textbox>
            </v:roundrect>
            <v:roundrect id="_x0000_s1047" style="position:absolute;left:2215;top:11386;width:6828;height:1373;v-text-anchor:middle" arcsize="10923f">
              <v:textbox style="mso-next-textbox:#_x0000_s1047" inset=",3.3mm">
                <w:txbxContent>
                  <w:p w:rsidR="00E12470" w:rsidRDefault="00827F6B" w:rsidP="002A6047">
                    <w:pPr>
                      <w:jc w:val="center"/>
                      <w:rPr>
                        <w:rFonts w:ascii="Times New Roman" w:hAnsi="Times New Roman" w:cs="Times New Roman"/>
                        <w:b/>
                        <w:sz w:val="28"/>
                        <w:szCs w:val="28"/>
                      </w:rPr>
                    </w:pPr>
                    <w:r w:rsidRPr="00827F6B">
                      <w:rPr>
                        <w:rFonts w:ascii="Times New Roman" w:hAnsi="Times New Roman" w:cs="Times New Roman"/>
                        <w:b/>
                        <w:sz w:val="28"/>
                        <w:szCs w:val="28"/>
                      </w:rPr>
                      <w:t xml:space="preserve">Выбор </w:t>
                    </w:r>
                    <w:r w:rsidR="00E12470">
                      <w:rPr>
                        <w:rFonts w:ascii="Times New Roman" w:hAnsi="Times New Roman" w:cs="Times New Roman"/>
                        <w:b/>
                        <w:sz w:val="28"/>
                        <w:szCs w:val="28"/>
                      </w:rPr>
                      <w:t xml:space="preserve">целевого рынка </w:t>
                    </w:r>
                  </w:p>
                  <w:p w:rsidR="00827F6B" w:rsidRPr="00827F6B" w:rsidRDefault="00827F6B" w:rsidP="002A6047">
                    <w:pPr>
                      <w:jc w:val="center"/>
                      <w:rPr>
                        <w:rFonts w:ascii="Times New Roman" w:hAnsi="Times New Roman" w:cs="Times New Roman"/>
                        <w:b/>
                        <w:sz w:val="28"/>
                        <w:szCs w:val="28"/>
                      </w:rPr>
                    </w:pPr>
                    <w:r w:rsidRPr="00827F6B">
                      <w:rPr>
                        <w:rFonts w:ascii="Times New Roman" w:hAnsi="Times New Roman" w:cs="Times New Roman"/>
                        <w:b/>
                        <w:sz w:val="28"/>
                        <w:szCs w:val="28"/>
                      </w:rPr>
                      <w:t>конкурентной стратегии</w:t>
                    </w:r>
                  </w:p>
                </w:txbxContent>
              </v:textbox>
            </v:roundrect>
            <v:rect id="_x0000_s1048" style="position:absolute;left:5926;top:14144;width:2767;height:1010;v-text-anchor:bottom">
              <v:textbox style="mso-next-textbox:#_x0000_s1048" inset=",3.3mm,,.3mm">
                <w:txbxContent>
                  <w:p w:rsidR="00827F6B" w:rsidRPr="00827F6B" w:rsidRDefault="00827F6B" w:rsidP="002A6047">
                    <w:pPr>
                      <w:jc w:val="center"/>
                      <w:rPr>
                        <w:rFonts w:ascii="Times New Roman" w:hAnsi="Times New Roman" w:cs="Times New Roman"/>
                        <w:sz w:val="28"/>
                        <w:szCs w:val="28"/>
                      </w:rPr>
                    </w:pPr>
                    <w:r>
                      <w:rPr>
                        <w:rFonts w:ascii="Times New Roman" w:hAnsi="Times New Roman" w:cs="Times New Roman"/>
                        <w:sz w:val="28"/>
                        <w:szCs w:val="28"/>
                      </w:rPr>
                      <w:t>Преимущество в издержках</w:t>
                    </w:r>
                  </w:p>
                </w:txbxContent>
              </v:textbox>
            </v:rect>
            <v:rect id="_x0000_s1049" style="position:absolute;left:2618;top:14144;width:2767;height:1010;v-text-anchor:bottom">
              <v:textbox style="mso-next-textbox:#_x0000_s1049">
                <w:txbxContent>
                  <w:p w:rsidR="00827F6B" w:rsidRPr="00827F6B" w:rsidRDefault="00827F6B" w:rsidP="002A6047">
                    <w:pPr>
                      <w:jc w:val="center"/>
                      <w:rPr>
                        <w:rFonts w:ascii="Times New Roman" w:hAnsi="Times New Roman" w:cs="Times New Roman"/>
                        <w:sz w:val="28"/>
                        <w:szCs w:val="28"/>
                      </w:rPr>
                    </w:pPr>
                    <w:r>
                      <w:rPr>
                        <w:rFonts w:ascii="Times New Roman" w:hAnsi="Times New Roman" w:cs="Times New Roman"/>
                        <w:sz w:val="28"/>
                        <w:szCs w:val="28"/>
                      </w:rPr>
                      <w:t>Дифференциация</w:t>
                    </w:r>
                  </w:p>
                </w:txbxContent>
              </v:textbox>
            </v:rect>
            <v:shape id="_x0000_s1051" type="#_x0000_t32" style="position:absolute;left:5629;top:12759;width:1;height:536" o:connectortype="straight">
              <v:stroke endarrow="block"/>
            </v:shape>
            <v:roundrect id="_x0000_s1052" style="position:absolute;left:2215;top:16466;width:6828;height:3569" arcsize="10923f">
              <v:textbox>
                <w:txbxContent>
                  <w:p w:rsidR="002A6047" w:rsidRPr="00827F6B" w:rsidRDefault="002A6047" w:rsidP="002A6047">
                    <w:pPr>
                      <w:jc w:val="center"/>
                      <w:rPr>
                        <w:rFonts w:ascii="Times New Roman" w:hAnsi="Times New Roman" w:cs="Times New Roman"/>
                        <w:b/>
                        <w:sz w:val="28"/>
                        <w:szCs w:val="28"/>
                      </w:rPr>
                    </w:pPr>
                    <w:r>
                      <w:rPr>
                        <w:rFonts w:ascii="Times New Roman" w:hAnsi="Times New Roman" w:cs="Times New Roman"/>
                        <w:b/>
                        <w:sz w:val="28"/>
                        <w:szCs w:val="28"/>
                      </w:rPr>
                      <w:t>Узкий рынок</w:t>
                    </w:r>
                  </w:p>
                </w:txbxContent>
              </v:textbox>
            </v:roundrect>
            <v:rect id="_x0000_s1053" style="position:absolute;left:2618;top:17253;width:6075;height:764;v-text-anchor:bottom">
              <v:textbox style="mso-next-textbox:#_x0000_s1053" inset=",3.3mm">
                <w:txbxContent>
                  <w:p w:rsidR="002A6047" w:rsidRPr="00827F6B" w:rsidRDefault="002A6047" w:rsidP="002A6047">
                    <w:pPr>
                      <w:jc w:val="center"/>
                      <w:rPr>
                        <w:rFonts w:ascii="Times New Roman" w:hAnsi="Times New Roman" w:cs="Times New Roman"/>
                        <w:sz w:val="28"/>
                        <w:szCs w:val="28"/>
                      </w:rPr>
                    </w:pPr>
                    <w:r>
                      <w:rPr>
                        <w:rFonts w:ascii="Times New Roman" w:hAnsi="Times New Roman" w:cs="Times New Roman"/>
                        <w:sz w:val="28"/>
                        <w:szCs w:val="28"/>
                      </w:rPr>
                      <w:t>Преимущество в нише</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5" type="#_x0000_t34" style="position:absolute;left:4160;top:14996;width:1312;height:1627;rotation:90;flip:x" o:connectortype="elbow" adj="14817,66539,-80934" strokeweight="1pt">
              <v:stroke dashstyle="dash" endarrow="block"/>
            </v:shape>
            <v:rect id="_x0000_s1056" style="position:absolute;left:2618;top:18557;width:2767;height:1010;v-text-anchor:bottom">
              <v:textbox style="mso-next-textbox:#_x0000_s1056">
                <w:txbxContent>
                  <w:p w:rsidR="002A6047" w:rsidRPr="00827F6B" w:rsidRDefault="002A6047" w:rsidP="002A6047">
                    <w:pPr>
                      <w:jc w:val="center"/>
                      <w:rPr>
                        <w:rFonts w:ascii="Times New Roman" w:hAnsi="Times New Roman" w:cs="Times New Roman"/>
                        <w:sz w:val="28"/>
                        <w:szCs w:val="28"/>
                      </w:rPr>
                    </w:pPr>
                    <w:r>
                      <w:rPr>
                        <w:rFonts w:ascii="Times New Roman" w:hAnsi="Times New Roman" w:cs="Times New Roman"/>
                        <w:sz w:val="28"/>
                        <w:szCs w:val="28"/>
                      </w:rPr>
                      <w:t>Дифференциация</w:t>
                    </w:r>
                  </w:p>
                </w:txbxContent>
              </v:textbox>
            </v:rect>
            <v:rect id="_x0000_s1057" style="position:absolute;left:5926;top:18557;width:2767;height:1010;v-text-anchor:bottom">
              <v:textbox style="mso-next-textbox:#_x0000_s1057" inset=",3.3mm,,.3mm">
                <w:txbxContent>
                  <w:p w:rsidR="002A6047" w:rsidRPr="00827F6B" w:rsidRDefault="002A6047" w:rsidP="002A6047">
                    <w:pPr>
                      <w:jc w:val="center"/>
                      <w:rPr>
                        <w:rFonts w:ascii="Times New Roman" w:hAnsi="Times New Roman" w:cs="Times New Roman"/>
                        <w:sz w:val="28"/>
                        <w:szCs w:val="28"/>
                      </w:rPr>
                    </w:pPr>
                    <w:r>
                      <w:rPr>
                        <w:rFonts w:ascii="Times New Roman" w:hAnsi="Times New Roman" w:cs="Times New Roman"/>
                        <w:sz w:val="28"/>
                        <w:szCs w:val="28"/>
                      </w:rPr>
                      <w:t>Преимущество в издержках</w:t>
                    </w:r>
                  </w:p>
                </w:txbxContent>
              </v:textbox>
            </v:rect>
            <v:shape id="_x0000_s1058" type="#_x0000_t34" style="position:absolute;left:4559;top:17460;width:540;height:1654;rotation:90" o:connectortype="elbow" adj=",-102842,-262800">
              <v:stroke endarrow="block"/>
            </v:shape>
            <v:shape id="_x0000_s1059" type="#_x0000_t34" style="position:absolute;left:6213;top:17460;width:540;height:1654;rotation:90;flip:x" o:connectortype="elbow" adj=",102842,-262800">
              <v:stroke endarrow="block"/>
            </v:shape>
            <w10:wrap type="none"/>
            <w10:anchorlock/>
          </v:group>
        </w:pict>
      </w:r>
    </w:p>
    <w:p w:rsidR="00E12470" w:rsidRDefault="00E12470"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 2 – Конкурентные стратегии в теории конкурентных преимуществ М. Портера</w:t>
      </w:r>
    </w:p>
    <w:p w:rsidR="00E12470" w:rsidRDefault="00E12470" w:rsidP="00C059D0">
      <w:pPr>
        <w:spacing w:line="360" w:lineRule="auto"/>
        <w:ind w:firstLine="709"/>
        <w:contextualSpacing/>
        <w:jc w:val="both"/>
        <w:rPr>
          <w:rFonts w:ascii="Times New Roman" w:eastAsia="Times New Roman" w:hAnsi="Times New Roman" w:cs="Times New Roman"/>
          <w:sz w:val="28"/>
          <w:szCs w:val="28"/>
          <w:lang w:eastAsia="ru-RU"/>
        </w:rPr>
      </w:pPr>
    </w:p>
    <w:p w:rsidR="007236E4" w:rsidRDefault="000A6DC9"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Более </w:t>
      </w:r>
      <w:r w:rsidR="00E25642">
        <w:rPr>
          <w:rFonts w:ascii="Times New Roman" w:eastAsia="Times New Roman" w:hAnsi="Times New Roman" w:cs="Times New Roman"/>
          <w:sz w:val="28"/>
          <w:szCs w:val="28"/>
          <w:lang w:eastAsia="ru-RU"/>
        </w:rPr>
        <w:t>развернуто</w:t>
      </w:r>
      <w:r>
        <w:rPr>
          <w:rFonts w:ascii="Times New Roman" w:eastAsia="Times New Roman" w:hAnsi="Times New Roman" w:cs="Times New Roman"/>
          <w:sz w:val="28"/>
          <w:szCs w:val="28"/>
          <w:lang w:eastAsia="ru-RU"/>
        </w:rPr>
        <w:t xml:space="preserve"> М. Портер задает </w:t>
      </w:r>
      <w:r w:rsidR="00521979">
        <w:rPr>
          <w:rFonts w:ascii="Times New Roman" w:eastAsia="Times New Roman" w:hAnsi="Times New Roman" w:cs="Times New Roman"/>
          <w:sz w:val="28"/>
          <w:szCs w:val="28"/>
          <w:lang w:eastAsia="ru-RU"/>
        </w:rPr>
        <w:t xml:space="preserve">ключевые </w:t>
      </w:r>
      <w:r w:rsidR="00E25642">
        <w:rPr>
          <w:rFonts w:ascii="Times New Roman" w:eastAsia="Times New Roman" w:hAnsi="Times New Roman" w:cs="Times New Roman"/>
          <w:sz w:val="28"/>
          <w:szCs w:val="28"/>
          <w:lang w:eastAsia="ru-RU"/>
        </w:rPr>
        <w:t xml:space="preserve">условия </w:t>
      </w:r>
      <w:r>
        <w:rPr>
          <w:rFonts w:ascii="Times New Roman" w:eastAsia="Times New Roman" w:hAnsi="Times New Roman" w:cs="Times New Roman"/>
          <w:sz w:val="28"/>
          <w:szCs w:val="28"/>
          <w:lang w:eastAsia="ru-RU"/>
        </w:rPr>
        <w:t>для определения «устойчивого конкурентного преимущества»</w:t>
      </w:r>
      <w:r w:rsidRPr="000A6D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sustainable</w:t>
      </w:r>
      <w:r w:rsidRPr="004653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competitive</w:t>
      </w:r>
      <w:r w:rsidRPr="004653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advantage</w:t>
      </w:r>
      <w:r w:rsidRPr="004653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653EB">
        <w:rPr>
          <w:rFonts w:ascii="Times New Roman" w:eastAsia="Times New Roman" w:hAnsi="Times New Roman" w:cs="Times New Roman"/>
          <w:sz w:val="28"/>
          <w:szCs w:val="28"/>
          <w:lang w:eastAsia="ru-RU"/>
        </w:rPr>
        <w:t>Значение глагола «</w:t>
      </w:r>
      <w:r w:rsidR="004653EB">
        <w:rPr>
          <w:rFonts w:ascii="Times New Roman" w:eastAsia="Times New Roman" w:hAnsi="Times New Roman" w:cs="Times New Roman"/>
          <w:sz w:val="28"/>
          <w:szCs w:val="28"/>
          <w:lang w:val="en-US" w:eastAsia="ru-RU"/>
        </w:rPr>
        <w:t>to</w:t>
      </w:r>
      <w:r w:rsidR="004653EB" w:rsidRPr="004653EB">
        <w:rPr>
          <w:rFonts w:ascii="Times New Roman" w:eastAsia="Times New Roman" w:hAnsi="Times New Roman" w:cs="Times New Roman"/>
          <w:sz w:val="28"/>
          <w:szCs w:val="28"/>
          <w:lang w:eastAsia="ru-RU"/>
        </w:rPr>
        <w:t xml:space="preserve"> </w:t>
      </w:r>
      <w:r w:rsidR="004653EB">
        <w:rPr>
          <w:rFonts w:ascii="Times New Roman" w:eastAsia="Times New Roman" w:hAnsi="Times New Roman" w:cs="Times New Roman"/>
          <w:sz w:val="28"/>
          <w:szCs w:val="28"/>
          <w:lang w:val="en-US" w:eastAsia="ru-RU"/>
        </w:rPr>
        <w:t>sustain</w:t>
      </w:r>
      <w:r w:rsidR="004653EB">
        <w:rPr>
          <w:rFonts w:ascii="Times New Roman" w:eastAsia="Times New Roman" w:hAnsi="Times New Roman" w:cs="Times New Roman"/>
          <w:sz w:val="28"/>
          <w:szCs w:val="28"/>
          <w:lang w:eastAsia="ru-RU"/>
        </w:rPr>
        <w:t>»</w:t>
      </w:r>
      <w:r w:rsidR="004653EB" w:rsidRPr="004653EB">
        <w:rPr>
          <w:rFonts w:ascii="Times New Roman" w:eastAsia="Times New Roman" w:hAnsi="Times New Roman" w:cs="Times New Roman"/>
          <w:sz w:val="28"/>
          <w:szCs w:val="28"/>
          <w:lang w:eastAsia="ru-RU"/>
        </w:rPr>
        <w:t xml:space="preserve"> </w:t>
      </w:r>
      <w:r w:rsidR="004653EB">
        <w:rPr>
          <w:rFonts w:ascii="Times New Roman" w:eastAsia="Times New Roman" w:hAnsi="Times New Roman" w:cs="Times New Roman"/>
          <w:sz w:val="28"/>
          <w:szCs w:val="28"/>
          <w:lang w:eastAsia="ru-RU"/>
        </w:rPr>
        <w:t>– поддерживать, говорит нам о том, что подобное преимущество должно быть долгосрочно. Другими словами, о</w:t>
      </w:r>
      <w:r w:rsidR="004A63FB">
        <w:rPr>
          <w:rFonts w:ascii="Times New Roman" w:eastAsia="Times New Roman" w:hAnsi="Times New Roman" w:cs="Times New Roman"/>
          <w:sz w:val="28"/>
          <w:szCs w:val="28"/>
          <w:lang w:eastAsia="ru-RU"/>
        </w:rPr>
        <w:t xml:space="preserve">сновным отличием устойчивого конкурентного преимущества от </w:t>
      </w:r>
      <w:r w:rsidR="00E25642">
        <w:rPr>
          <w:rFonts w:ascii="Times New Roman" w:eastAsia="Times New Roman" w:hAnsi="Times New Roman" w:cs="Times New Roman"/>
          <w:sz w:val="28"/>
          <w:szCs w:val="28"/>
          <w:lang w:eastAsia="ru-RU"/>
        </w:rPr>
        <w:t>«</w:t>
      </w:r>
      <w:r w:rsidR="004A63FB">
        <w:rPr>
          <w:rFonts w:ascii="Times New Roman" w:eastAsia="Times New Roman" w:hAnsi="Times New Roman" w:cs="Times New Roman"/>
          <w:sz w:val="28"/>
          <w:szCs w:val="28"/>
          <w:lang w:eastAsia="ru-RU"/>
        </w:rPr>
        <w:t>простого</w:t>
      </w:r>
      <w:r w:rsidR="00E25642">
        <w:rPr>
          <w:rFonts w:ascii="Times New Roman" w:eastAsia="Times New Roman" w:hAnsi="Times New Roman" w:cs="Times New Roman"/>
          <w:sz w:val="28"/>
          <w:szCs w:val="28"/>
          <w:lang w:eastAsia="ru-RU"/>
        </w:rPr>
        <w:t>»</w:t>
      </w:r>
      <w:r w:rsidR="004A63FB">
        <w:rPr>
          <w:rFonts w:ascii="Times New Roman" w:eastAsia="Times New Roman" w:hAnsi="Times New Roman" w:cs="Times New Roman"/>
          <w:sz w:val="28"/>
          <w:szCs w:val="28"/>
          <w:lang w:eastAsia="ru-RU"/>
        </w:rPr>
        <w:t xml:space="preserve"> конкурентного преимущества автору диссертации видится то, что </w:t>
      </w:r>
      <w:r w:rsidR="00D61213">
        <w:rPr>
          <w:rFonts w:ascii="Times New Roman" w:eastAsia="Times New Roman" w:hAnsi="Times New Roman" w:cs="Times New Roman"/>
          <w:sz w:val="28"/>
          <w:szCs w:val="28"/>
          <w:lang w:eastAsia="ru-RU"/>
        </w:rPr>
        <w:t xml:space="preserve">его </w:t>
      </w:r>
      <w:r w:rsidR="004A63FB">
        <w:rPr>
          <w:rFonts w:ascii="Times New Roman" w:eastAsia="Times New Roman" w:hAnsi="Times New Roman" w:cs="Times New Roman"/>
          <w:sz w:val="28"/>
          <w:szCs w:val="28"/>
          <w:lang w:eastAsia="ru-RU"/>
        </w:rPr>
        <w:t xml:space="preserve">устойчивость </w:t>
      </w:r>
      <w:r w:rsidR="00D61213">
        <w:rPr>
          <w:rFonts w:ascii="Times New Roman" w:eastAsia="Times New Roman" w:hAnsi="Times New Roman" w:cs="Times New Roman"/>
          <w:sz w:val="28"/>
          <w:szCs w:val="28"/>
          <w:lang w:eastAsia="ru-RU"/>
        </w:rPr>
        <w:t>основана на</w:t>
      </w:r>
      <w:r w:rsidR="004A63FB">
        <w:rPr>
          <w:rFonts w:ascii="Times New Roman" w:eastAsia="Times New Roman" w:hAnsi="Times New Roman" w:cs="Times New Roman"/>
          <w:sz w:val="28"/>
          <w:szCs w:val="28"/>
          <w:lang w:eastAsia="ru-RU"/>
        </w:rPr>
        <w:t xml:space="preserve"> отсутствии возможных </w:t>
      </w:r>
      <w:r w:rsidR="00D43D0C">
        <w:rPr>
          <w:rFonts w:ascii="Times New Roman" w:eastAsia="Times New Roman" w:hAnsi="Times New Roman" w:cs="Times New Roman"/>
          <w:sz w:val="28"/>
          <w:szCs w:val="28"/>
          <w:lang w:eastAsia="ru-RU"/>
        </w:rPr>
        <w:t xml:space="preserve">эффективных </w:t>
      </w:r>
      <w:r w:rsidR="004A63FB">
        <w:rPr>
          <w:rFonts w:ascii="Times New Roman" w:eastAsia="Times New Roman" w:hAnsi="Times New Roman" w:cs="Times New Roman"/>
          <w:sz w:val="28"/>
          <w:szCs w:val="28"/>
          <w:lang w:eastAsia="ru-RU"/>
        </w:rPr>
        <w:t xml:space="preserve">ответных </w:t>
      </w:r>
      <w:r w:rsidR="004A63FB">
        <w:rPr>
          <w:rFonts w:ascii="Times New Roman" w:eastAsia="Times New Roman" w:hAnsi="Times New Roman" w:cs="Times New Roman"/>
          <w:sz w:val="28"/>
          <w:szCs w:val="28"/>
          <w:lang w:eastAsia="ru-RU"/>
        </w:rPr>
        <w:lastRenderedPageBreak/>
        <w:t>действий других соперников в ближайшем будущем</w:t>
      </w:r>
      <w:r w:rsidR="004653EB">
        <w:rPr>
          <w:rFonts w:ascii="Times New Roman" w:eastAsia="Times New Roman" w:hAnsi="Times New Roman" w:cs="Times New Roman"/>
          <w:sz w:val="28"/>
          <w:szCs w:val="28"/>
          <w:lang w:eastAsia="ru-RU"/>
        </w:rPr>
        <w:t>. То есть</w:t>
      </w:r>
      <w:r w:rsidR="00D43D0C">
        <w:rPr>
          <w:rFonts w:ascii="Times New Roman" w:eastAsia="Times New Roman" w:hAnsi="Times New Roman" w:cs="Times New Roman"/>
          <w:sz w:val="28"/>
          <w:szCs w:val="28"/>
          <w:lang w:eastAsia="ru-RU"/>
        </w:rPr>
        <w:t xml:space="preserve">, в </w:t>
      </w:r>
      <w:r w:rsidR="00045899">
        <w:rPr>
          <w:rFonts w:ascii="Times New Roman" w:eastAsia="Times New Roman" w:hAnsi="Times New Roman" w:cs="Times New Roman"/>
          <w:sz w:val="28"/>
          <w:szCs w:val="28"/>
          <w:lang w:eastAsia="ru-RU"/>
        </w:rPr>
        <w:t xml:space="preserve">определенной </w:t>
      </w:r>
      <w:r w:rsidR="00D43D0C">
        <w:rPr>
          <w:rFonts w:ascii="Times New Roman" w:eastAsia="Times New Roman" w:hAnsi="Times New Roman" w:cs="Times New Roman"/>
          <w:sz w:val="28"/>
          <w:szCs w:val="28"/>
          <w:lang w:eastAsia="ru-RU"/>
        </w:rPr>
        <w:t xml:space="preserve">плоскости соперничества, где компания имеет устойчивое конкурентное преимущество, ее конкуренты как будто не существуют, что вынуждает их компенсировать недополученную таким образом конкурентоспособность в других плоскостях. </w:t>
      </w:r>
    </w:p>
    <w:p w:rsidR="004653EB" w:rsidRDefault="004653EB"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Сам М. Портер </w:t>
      </w:r>
      <w:r w:rsidR="005466C0">
        <w:rPr>
          <w:rFonts w:ascii="Times New Roman" w:eastAsia="Times New Roman" w:hAnsi="Times New Roman" w:cs="Times New Roman"/>
          <w:sz w:val="28"/>
          <w:szCs w:val="28"/>
          <w:lang w:eastAsia="ru-RU"/>
        </w:rPr>
        <w:t>указывает</w:t>
      </w:r>
      <w:r>
        <w:rPr>
          <w:rFonts w:ascii="Times New Roman" w:eastAsia="Times New Roman" w:hAnsi="Times New Roman" w:cs="Times New Roman"/>
          <w:sz w:val="28"/>
          <w:szCs w:val="28"/>
          <w:lang w:eastAsia="ru-RU"/>
        </w:rPr>
        <w:t xml:space="preserve"> четыре </w:t>
      </w:r>
      <w:r w:rsidR="00AC58CF">
        <w:rPr>
          <w:rFonts w:ascii="Times New Roman" w:eastAsia="Times New Roman" w:hAnsi="Times New Roman" w:cs="Times New Roman"/>
          <w:sz w:val="28"/>
          <w:szCs w:val="28"/>
          <w:lang w:eastAsia="ru-RU"/>
        </w:rPr>
        <w:t>определяющих свойства</w:t>
      </w:r>
      <w:r>
        <w:rPr>
          <w:rFonts w:ascii="Times New Roman" w:eastAsia="Times New Roman" w:hAnsi="Times New Roman" w:cs="Times New Roman"/>
          <w:sz w:val="28"/>
          <w:szCs w:val="28"/>
          <w:lang w:eastAsia="ru-RU"/>
        </w:rPr>
        <w:t xml:space="preserve"> устойчивого конкурентного преимущества</w:t>
      </w:r>
      <w:r w:rsidR="00E21B40" w:rsidRPr="00E21B40">
        <w:rPr>
          <w:rFonts w:ascii="Times New Roman" w:eastAsia="Times New Roman" w:hAnsi="Times New Roman" w:cs="Times New Roman"/>
          <w:sz w:val="28"/>
          <w:szCs w:val="28"/>
          <w:lang w:eastAsia="ru-RU"/>
        </w:rPr>
        <w:t xml:space="preserve"> [</w:t>
      </w:r>
      <w:r w:rsidR="00E21B40" w:rsidRPr="00E21B40">
        <w:rPr>
          <w:rFonts w:ascii="Times New Roman" w:eastAsia="Times New Roman" w:hAnsi="Times New Roman" w:cs="Times New Roman"/>
          <w:color w:val="FF0000"/>
          <w:sz w:val="28"/>
          <w:szCs w:val="28"/>
          <w:lang w:val="en-US" w:eastAsia="ru-RU"/>
        </w:rPr>
        <w:t>Porter</w:t>
      </w:r>
      <w:r w:rsidR="00E21B40" w:rsidRPr="00E21B40">
        <w:rPr>
          <w:rFonts w:ascii="Times New Roman" w:eastAsia="Times New Roman" w:hAnsi="Times New Roman" w:cs="Times New Roman"/>
          <w:color w:val="FF0000"/>
          <w:sz w:val="28"/>
          <w:szCs w:val="28"/>
          <w:lang w:eastAsia="ru-RU"/>
        </w:rPr>
        <w:t xml:space="preserve"> 1</w:t>
      </w:r>
      <w:r w:rsidR="00E21B40" w:rsidRPr="00E21B4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653EB" w:rsidRPr="002F170A" w:rsidRDefault="004653EB" w:rsidP="002F170A">
      <w:pPr>
        <w:pStyle w:val="a5"/>
        <w:numPr>
          <w:ilvl w:val="0"/>
          <w:numId w:val="5"/>
        </w:numPr>
        <w:spacing w:line="360" w:lineRule="auto"/>
        <w:jc w:val="both"/>
        <w:rPr>
          <w:rFonts w:ascii="Times New Roman" w:eastAsia="Times New Roman" w:hAnsi="Times New Roman" w:cs="Times New Roman"/>
          <w:sz w:val="28"/>
          <w:szCs w:val="28"/>
          <w:lang w:eastAsia="ru-RU"/>
        </w:rPr>
      </w:pPr>
      <w:r w:rsidRPr="002F170A">
        <w:rPr>
          <w:rFonts w:ascii="Times New Roman" w:eastAsia="Times New Roman" w:hAnsi="Times New Roman" w:cs="Times New Roman"/>
          <w:sz w:val="28"/>
          <w:szCs w:val="28"/>
          <w:lang w:eastAsia="ru-RU"/>
        </w:rPr>
        <w:t>Полезн</w:t>
      </w:r>
      <w:r w:rsidR="002F170A" w:rsidRPr="002F170A">
        <w:rPr>
          <w:rFonts w:ascii="Times New Roman" w:eastAsia="Times New Roman" w:hAnsi="Times New Roman" w:cs="Times New Roman"/>
          <w:sz w:val="28"/>
          <w:szCs w:val="28"/>
          <w:lang w:eastAsia="ru-RU"/>
        </w:rPr>
        <w:t xml:space="preserve">ое </w:t>
      </w:r>
      <w:r w:rsidR="00CD7F1D">
        <w:rPr>
          <w:rFonts w:ascii="Times New Roman" w:eastAsia="Times New Roman" w:hAnsi="Times New Roman" w:cs="Times New Roman"/>
          <w:sz w:val="28"/>
          <w:szCs w:val="28"/>
          <w:lang w:eastAsia="ru-RU"/>
        </w:rPr>
        <w:t xml:space="preserve">и ценное </w:t>
      </w:r>
      <w:r w:rsidR="002F170A" w:rsidRPr="002F170A">
        <w:rPr>
          <w:rFonts w:ascii="Times New Roman" w:eastAsia="Times New Roman" w:hAnsi="Times New Roman" w:cs="Times New Roman"/>
          <w:sz w:val="28"/>
          <w:szCs w:val="28"/>
          <w:lang w:eastAsia="ru-RU"/>
        </w:rPr>
        <w:t>(</w:t>
      </w:r>
      <w:r w:rsidR="002F170A" w:rsidRPr="002F170A">
        <w:rPr>
          <w:rFonts w:ascii="Times New Roman" w:eastAsia="Times New Roman" w:hAnsi="Times New Roman" w:cs="Times New Roman"/>
          <w:sz w:val="28"/>
          <w:szCs w:val="28"/>
          <w:lang w:val="en-US" w:eastAsia="ru-RU"/>
        </w:rPr>
        <w:t>valuable</w:t>
      </w:r>
      <w:r w:rsidR="002F170A" w:rsidRPr="002F170A">
        <w:rPr>
          <w:rFonts w:ascii="Times New Roman" w:eastAsia="Times New Roman" w:hAnsi="Times New Roman" w:cs="Times New Roman"/>
          <w:sz w:val="28"/>
          <w:szCs w:val="28"/>
          <w:lang w:eastAsia="ru-RU"/>
        </w:rPr>
        <w:t>)</w:t>
      </w:r>
      <w:r w:rsidR="00CD7F1D">
        <w:rPr>
          <w:rFonts w:ascii="Times New Roman" w:eastAsia="Times New Roman" w:hAnsi="Times New Roman" w:cs="Times New Roman"/>
          <w:sz w:val="28"/>
          <w:szCs w:val="28"/>
          <w:lang w:eastAsia="ru-RU"/>
        </w:rPr>
        <w:t xml:space="preserve"> – </w:t>
      </w:r>
      <w:r w:rsidR="0017779F">
        <w:rPr>
          <w:rFonts w:ascii="Times New Roman" w:eastAsia="Times New Roman" w:hAnsi="Times New Roman" w:cs="Times New Roman"/>
          <w:sz w:val="28"/>
          <w:szCs w:val="28"/>
          <w:lang w:eastAsia="ru-RU"/>
        </w:rPr>
        <w:t>наличие</w:t>
      </w:r>
      <w:r w:rsidR="00CD7F1D">
        <w:rPr>
          <w:rFonts w:ascii="Times New Roman" w:eastAsia="Times New Roman" w:hAnsi="Times New Roman" w:cs="Times New Roman"/>
          <w:sz w:val="28"/>
          <w:szCs w:val="28"/>
          <w:lang w:eastAsia="ru-RU"/>
        </w:rPr>
        <w:t xml:space="preserve"> данн</w:t>
      </w:r>
      <w:r w:rsidR="0017779F">
        <w:rPr>
          <w:rFonts w:ascii="Times New Roman" w:eastAsia="Times New Roman" w:hAnsi="Times New Roman" w:cs="Times New Roman"/>
          <w:sz w:val="28"/>
          <w:szCs w:val="28"/>
          <w:lang w:eastAsia="ru-RU"/>
        </w:rPr>
        <w:t xml:space="preserve">ого конкурентного преимущества у </w:t>
      </w:r>
      <w:r w:rsidR="00CD7F1D">
        <w:rPr>
          <w:rFonts w:ascii="Times New Roman" w:eastAsia="Times New Roman" w:hAnsi="Times New Roman" w:cs="Times New Roman"/>
          <w:sz w:val="28"/>
          <w:szCs w:val="28"/>
          <w:lang w:eastAsia="ru-RU"/>
        </w:rPr>
        <w:t xml:space="preserve"> товар</w:t>
      </w:r>
      <w:r w:rsidR="0017779F">
        <w:rPr>
          <w:rFonts w:ascii="Times New Roman" w:eastAsia="Times New Roman" w:hAnsi="Times New Roman" w:cs="Times New Roman"/>
          <w:sz w:val="28"/>
          <w:szCs w:val="28"/>
          <w:lang w:eastAsia="ru-RU"/>
        </w:rPr>
        <w:t>а</w:t>
      </w:r>
      <w:r w:rsidR="00CD7F1D" w:rsidRPr="00CD7F1D">
        <w:rPr>
          <w:rFonts w:ascii="Times New Roman" w:eastAsia="Times New Roman" w:hAnsi="Times New Roman" w:cs="Times New Roman"/>
          <w:sz w:val="28"/>
          <w:szCs w:val="28"/>
          <w:lang w:eastAsia="ru-RU"/>
        </w:rPr>
        <w:t>/</w:t>
      </w:r>
      <w:r w:rsidR="00CD7F1D">
        <w:rPr>
          <w:rFonts w:ascii="Times New Roman" w:eastAsia="Times New Roman" w:hAnsi="Times New Roman" w:cs="Times New Roman"/>
          <w:sz w:val="28"/>
          <w:szCs w:val="28"/>
          <w:lang w:eastAsia="ru-RU"/>
        </w:rPr>
        <w:t>услуг</w:t>
      </w:r>
      <w:r w:rsidR="0017779F">
        <w:rPr>
          <w:rFonts w:ascii="Times New Roman" w:eastAsia="Times New Roman" w:hAnsi="Times New Roman" w:cs="Times New Roman"/>
          <w:sz w:val="28"/>
          <w:szCs w:val="28"/>
          <w:lang w:eastAsia="ru-RU"/>
        </w:rPr>
        <w:t>и</w:t>
      </w:r>
      <w:r w:rsidR="00CD7F1D">
        <w:rPr>
          <w:rFonts w:ascii="Times New Roman" w:eastAsia="Times New Roman" w:hAnsi="Times New Roman" w:cs="Times New Roman"/>
          <w:sz w:val="28"/>
          <w:szCs w:val="28"/>
          <w:lang w:eastAsia="ru-RU"/>
        </w:rPr>
        <w:t xml:space="preserve"> должн</w:t>
      </w:r>
      <w:r w:rsidR="0017779F">
        <w:rPr>
          <w:rFonts w:ascii="Times New Roman" w:eastAsia="Times New Roman" w:hAnsi="Times New Roman" w:cs="Times New Roman"/>
          <w:sz w:val="28"/>
          <w:szCs w:val="28"/>
          <w:lang w:eastAsia="ru-RU"/>
        </w:rPr>
        <w:t>о</w:t>
      </w:r>
      <w:r w:rsidR="00CD7F1D">
        <w:rPr>
          <w:rFonts w:ascii="Times New Roman" w:eastAsia="Times New Roman" w:hAnsi="Times New Roman" w:cs="Times New Roman"/>
          <w:sz w:val="28"/>
          <w:szCs w:val="28"/>
          <w:lang w:eastAsia="ru-RU"/>
        </w:rPr>
        <w:t xml:space="preserve"> приносить финансовую пользу компании, либо </w:t>
      </w:r>
      <w:r w:rsidR="00F37101">
        <w:rPr>
          <w:rFonts w:ascii="Times New Roman" w:eastAsia="Times New Roman" w:hAnsi="Times New Roman" w:cs="Times New Roman"/>
          <w:sz w:val="28"/>
          <w:szCs w:val="28"/>
          <w:lang w:eastAsia="ru-RU"/>
        </w:rPr>
        <w:t>другим косвенным</w:t>
      </w:r>
      <w:r w:rsidR="00CD7F1D">
        <w:rPr>
          <w:rFonts w:ascii="Times New Roman" w:eastAsia="Times New Roman" w:hAnsi="Times New Roman" w:cs="Times New Roman"/>
          <w:sz w:val="28"/>
          <w:szCs w:val="28"/>
          <w:lang w:eastAsia="ru-RU"/>
        </w:rPr>
        <w:t xml:space="preserve"> образом благотворно влиять на ее положение. С другой стороны, </w:t>
      </w:r>
      <w:r w:rsidR="00FD0190">
        <w:rPr>
          <w:rFonts w:ascii="Times New Roman" w:eastAsia="Times New Roman" w:hAnsi="Times New Roman" w:cs="Times New Roman"/>
          <w:sz w:val="28"/>
          <w:szCs w:val="28"/>
          <w:lang w:eastAsia="ru-RU"/>
        </w:rPr>
        <w:t xml:space="preserve">данное </w:t>
      </w:r>
      <w:r w:rsidR="00CD7F1D">
        <w:rPr>
          <w:rFonts w:ascii="Times New Roman" w:eastAsia="Times New Roman" w:hAnsi="Times New Roman" w:cs="Times New Roman"/>
          <w:sz w:val="28"/>
          <w:szCs w:val="28"/>
          <w:lang w:eastAsia="ru-RU"/>
        </w:rPr>
        <w:t xml:space="preserve">предложение компании </w:t>
      </w:r>
      <w:r w:rsidR="0017779F">
        <w:rPr>
          <w:rFonts w:ascii="Times New Roman" w:eastAsia="Times New Roman" w:hAnsi="Times New Roman" w:cs="Times New Roman"/>
          <w:sz w:val="28"/>
          <w:szCs w:val="28"/>
          <w:lang w:eastAsia="ru-RU"/>
        </w:rPr>
        <w:t xml:space="preserve">также </w:t>
      </w:r>
      <w:r w:rsidR="00CD7F1D">
        <w:rPr>
          <w:rFonts w:ascii="Times New Roman" w:eastAsia="Times New Roman" w:hAnsi="Times New Roman" w:cs="Times New Roman"/>
          <w:sz w:val="28"/>
          <w:szCs w:val="28"/>
          <w:lang w:eastAsia="ru-RU"/>
        </w:rPr>
        <w:t>должно быть привлекательно и для потребителя, то есть, представлять для него ценность;</w:t>
      </w:r>
    </w:p>
    <w:p w:rsidR="004653EB" w:rsidRPr="002F170A" w:rsidRDefault="004653EB" w:rsidP="002F170A">
      <w:pPr>
        <w:pStyle w:val="a5"/>
        <w:numPr>
          <w:ilvl w:val="0"/>
          <w:numId w:val="5"/>
        </w:numPr>
        <w:spacing w:line="360" w:lineRule="auto"/>
        <w:jc w:val="both"/>
        <w:rPr>
          <w:rFonts w:ascii="Times New Roman" w:eastAsia="Times New Roman" w:hAnsi="Times New Roman" w:cs="Times New Roman"/>
          <w:sz w:val="28"/>
          <w:szCs w:val="28"/>
          <w:lang w:eastAsia="ru-RU"/>
        </w:rPr>
      </w:pPr>
      <w:r w:rsidRPr="002F170A">
        <w:rPr>
          <w:rFonts w:ascii="Times New Roman" w:eastAsia="Times New Roman" w:hAnsi="Times New Roman" w:cs="Times New Roman"/>
          <w:sz w:val="28"/>
          <w:szCs w:val="28"/>
          <w:lang w:eastAsia="ru-RU"/>
        </w:rPr>
        <w:t>Уникально</w:t>
      </w:r>
      <w:r w:rsidR="002F170A" w:rsidRPr="002F170A">
        <w:rPr>
          <w:rFonts w:ascii="Times New Roman" w:eastAsia="Times New Roman" w:hAnsi="Times New Roman" w:cs="Times New Roman"/>
          <w:sz w:val="28"/>
          <w:szCs w:val="28"/>
          <w:lang w:eastAsia="ru-RU"/>
        </w:rPr>
        <w:t>е или редкое (</w:t>
      </w:r>
      <w:r w:rsidR="002F170A" w:rsidRPr="002F170A">
        <w:rPr>
          <w:rFonts w:ascii="Times New Roman" w:eastAsia="Times New Roman" w:hAnsi="Times New Roman" w:cs="Times New Roman"/>
          <w:sz w:val="28"/>
          <w:szCs w:val="28"/>
          <w:lang w:val="en-US" w:eastAsia="ru-RU"/>
        </w:rPr>
        <w:t>rare</w:t>
      </w:r>
      <w:r w:rsidR="002F170A" w:rsidRPr="002F170A">
        <w:rPr>
          <w:rFonts w:ascii="Times New Roman" w:eastAsia="Times New Roman" w:hAnsi="Times New Roman" w:cs="Times New Roman"/>
          <w:sz w:val="28"/>
          <w:szCs w:val="28"/>
          <w:lang w:eastAsia="ru-RU"/>
        </w:rPr>
        <w:t>)</w:t>
      </w:r>
      <w:r w:rsidR="00CD7F1D">
        <w:rPr>
          <w:rFonts w:ascii="Times New Roman" w:eastAsia="Times New Roman" w:hAnsi="Times New Roman" w:cs="Times New Roman"/>
          <w:sz w:val="28"/>
          <w:szCs w:val="28"/>
          <w:lang w:eastAsia="ru-RU"/>
        </w:rPr>
        <w:t xml:space="preserve"> – товар или услуга компании имеют </w:t>
      </w:r>
      <w:r w:rsidR="006062E0">
        <w:rPr>
          <w:rFonts w:ascii="Times New Roman" w:eastAsia="Times New Roman" w:hAnsi="Times New Roman" w:cs="Times New Roman"/>
          <w:sz w:val="28"/>
          <w:szCs w:val="28"/>
          <w:lang w:eastAsia="ru-RU"/>
        </w:rPr>
        <w:t>преимущество</w:t>
      </w:r>
      <w:r w:rsidR="00CD7F1D">
        <w:rPr>
          <w:rFonts w:ascii="Times New Roman" w:eastAsia="Times New Roman" w:hAnsi="Times New Roman" w:cs="Times New Roman"/>
          <w:sz w:val="28"/>
          <w:szCs w:val="28"/>
          <w:lang w:eastAsia="ru-RU"/>
        </w:rPr>
        <w:t xml:space="preserve">, которое </w:t>
      </w:r>
      <w:r w:rsidR="00500718">
        <w:rPr>
          <w:rFonts w:ascii="Times New Roman" w:eastAsia="Times New Roman" w:hAnsi="Times New Roman" w:cs="Times New Roman"/>
          <w:sz w:val="28"/>
          <w:szCs w:val="28"/>
          <w:lang w:eastAsia="ru-RU"/>
        </w:rPr>
        <w:t xml:space="preserve">практически </w:t>
      </w:r>
      <w:r w:rsidR="00CD7F1D">
        <w:rPr>
          <w:rFonts w:ascii="Times New Roman" w:eastAsia="Times New Roman" w:hAnsi="Times New Roman" w:cs="Times New Roman"/>
          <w:sz w:val="28"/>
          <w:szCs w:val="28"/>
          <w:lang w:eastAsia="ru-RU"/>
        </w:rPr>
        <w:t xml:space="preserve">отсутствует у конкурентов, либо </w:t>
      </w:r>
      <w:r w:rsidR="00500718">
        <w:rPr>
          <w:rFonts w:ascii="Times New Roman" w:eastAsia="Times New Roman" w:hAnsi="Times New Roman" w:cs="Times New Roman"/>
          <w:sz w:val="28"/>
          <w:szCs w:val="28"/>
          <w:lang w:eastAsia="ru-RU"/>
        </w:rPr>
        <w:t>не имеет достойного аналога</w:t>
      </w:r>
      <w:r w:rsidR="00CD7F1D">
        <w:rPr>
          <w:rFonts w:ascii="Times New Roman" w:eastAsia="Times New Roman" w:hAnsi="Times New Roman" w:cs="Times New Roman"/>
          <w:sz w:val="28"/>
          <w:szCs w:val="28"/>
          <w:lang w:eastAsia="ru-RU"/>
        </w:rPr>
        <w:t>;</w:t>
      </w:r>
    </w:p>
    <w:p w:rsidR="004653EB" w:rsidRPr="002F170A" w:rsidRDefault="004653EB" w:rsidP="002F170A">
      <w:pPr>
        <w:pStyle w:val="a5"/>
        <w:numPr>
          <w:ilvl w:val="0"/>
          <w:numId w:val="5"/>
        </w:numPr>
        <w:spacing w:line="360" w:lineRule="auto"/>
        <w:jc w:val="both"/>
        <w:rPr>
          <w:rFonts w:ascii="Times New Roman" w:eastAsia="Times New Roman" w:hAnsi="Times New Roman" w:cs="Times New Roman"/>
          <w:sz w:val="28"/>
          <w:szCs w:val="28"/>
          <w:lang w:eastAsia="ru-RU"/>
        </w:rPr>
      </w:pPr>
      <w:r w:rsidRPr="002F170A">
        <w:rPr>
          <w:rFonts w:ascii="Times New Roman" w:eastAsia="Times New Roman" w:hAnsi="Times New Roman" w:cs="Times New Roman"/>
          <w:sz w:val="28"/>
          <w:szCs w:val="28"/>
          <w:lang w:eastAsia="ru-RU"/>
        </w:rPr>
        <w:t>Защищенно</w:t>
      </w:r>
      <w:r w:rsidR="002F170A" w:rsidRPr="002F170A">
        <w:rPr>
          <w:rFonts w:ascii="Times New Roman" w:eastAsia="Times New Roman" w:hAnsi="Times New Roman" w:cs="Times New Roman"/>
          <w:sz w:val="28"/>
          <w:szCs w:val="28"/>
          <w:lang w:eastAsia="ru-RU"/>
        </w:rPr>
        <w:t xml:space="preserve">е или </w:t>
      </w:r>
      <w:proofErr w:type="spellStart"/>
      <w:r w:rsidR="002F170A" w:rsidRPr="002F170A">
        <w:rPr>
          <w:rFonts w:ascii="Times New Roman" w:eastAsia="Times New Roman" w:hAnsi="Times New Roman" w:cs="Times New Roman"/>
          <w:sz w:val="28"/>
          <w:szCs w:val="28"/>
          <w:lang w:eastAsia="ru-RU"/>
        </w:rPr>
        <w:t>сложнокопируемое</w:t>
      </w:r>
      <w:proofErr w:type="spellEnd"/>
      <w:r w:rsidR="002F170A" w:rsidRPr="002F170A">
        <w:rPr>
          <w:rFonts w:ascii="Times New Roman" w:eastAsia="Times New Roman" w:hAnsi="Times New Roman" w:cs="Times New Roman"/>
          <w:sz w:val="28"/>
          <w:szCs w:val="28"/>
          <w:lang w:eastAsia="ru-RU"/>
        </w:rPr>
        <w:t xml:space="preserve"> (</w:t>
      </w:r>
      <w:r w:rsidR="002F170A" w:rsidRPr="002F170A">
        <w:rPr>
          <w:rFonts w:ascii="Times New Roman" w:eastAsia="Times New Roman" w:hAnsi="Times New Roman" w:cs="Times New Roman"/>
          <w:sz w:val="28"/>
          <w:szCs w:val="28"/>
          <w:lang w:val="en-US" w:eastAsia="ru-RU"/>
        </w:rPr>
        <w:t>imperfectly</w:t>
      </w:r>
      <w:r w:rsidR="002F170A" w:rsidRPr="002F170A">
        <w:rPr>
          <w:rFonts w:ascii="Times New Roman" w:eastAsia="Times New Roman" w:hAnsi="Times New Roman" w:cs="Times New Roman"/>
          <w:sz w:val="28"/>
          <w:szCs w:val="28"/>
          <w:lang w:eastAsia="ru-RU"/>
        </w:rPr>
        <w:t xml:space="preserve"> </w:t>
      </w:r>
      <w:r w:rsidR="002F170A" w:rsidRPr="002F170A">
        <w:rPr>
          <w:rFonts w:ascii="Times New Roman" w:eastAsia="Times New Roman" w:hAnsi="Times New Roman" w:cs="Times New Roman"/>
          <w:sz w:val="28"/>
          <w:szCs w:val="28"/>
          <w:lang w:val="en-US" w:eastAsia="ru-RU"/>
        </w:rPr>
        <w:t>imitable</w:t>
      </w:r>
      <w:r w:rsidR="002F170A" w:rsidRPr="002F170A">
        <w:rPr>
          <w:rFonts w:ascii="Times New Roman" w:eastAsia="Times New Roman" w:hAnsi="Times New Roman" w:cs="Times New Roman"/>
          <w:sz w:val="28"/>
          <w:szCs w:val="28"/>
          <w:lang w:eastAsia="ru-RU"/>
        </w:rPr>
        <w:t>)</w:t>
      </w:r>
      <w:r w:rsidR="00ED32DC">
        <w:rPr>
          <w:rFonts w:ascii="Times New Roman" w:eastAsia="Times New Roman" w:hAnsi="Times New Roman" w:cs="Times New Roman"/>
          <w:sz w:val="28"/>
          <w:szCs w:val="28"/>
          <w:lang w:eastAsia="ru-RU"/>
        </w:rPr>
        <w:t xml:space="preserve"> – защищенность преимущества подразумевает наличие юридических прав на владение и пользование им</w:t>
      </w:r>
      <w:r w:rsidR="000C13CB">
        <w:rPr>
          <w:rFonts w:ascii="Times New Roman" w:eastAsia="Times New Roman" w:hAnsi="Times New Roman" w:cs="Times New Roman"/>
          <w:sz w:val="28"/>
          <w:szCs w:val="28"/>
          <w:lang w:eastAsia="ru-RU"/>
        </w:rPr>
        <w:t>, либо статуса интеллектуальной собственности</w:t>
      </w:r>
      <w:r w:rsidR="000116B8">
        <w:rPr>
          <w:rFonts w:ascii="Times New Roman" w:eastAsia="Times New Roman" w:hAnsi="Times New Roman" w:cs="Times New Roman"/>
          <w:sz w:val="28"/>
          <w:szCs w:val="28"/>
          <w:lang w:eastAsia="ru-RU"/>
        </w:rPr>
        <w:t xml:space="preserve">, </w:t>
      </w:r>
      <w:r w:rsidR="00C747F1">
        <w:rPr>
          <w:rFonts w:ascii="Times New Roman" w:eastAsia="Times New Roman" w:hAnsi="Times New Roman" w:cs="Times New Roman"/>
          <w:sz w:val="28"/>
          <w:szCs w:val="28"/>
          <w:lang w:eastAsia="ru-RU"/>
        </w:rPr>
        <w:t>что</w:t>
      </w:r>
      <w:r w:rsidR="000116B8">
        <w:rPr>
          <w:rFonts w:ascii="Times New Roman" w:eastAsia="Times New Roman" w:hAnsi="Times New Roman" w:cs="Times New Roman"/>
          <w:sz w:val="28"/>
          <w:szCs w:val="28"/>
          <w:lang w:eastAsia="ru-RU"/>
        </w:rPr>
        <w:t>, очевидно, запреща</w:t>
      </w:r>
      <w:r w:rsidR="00C747F1">
        <w:rPr>
          <w:rFonts w:ascii="Times New Roman" w:eastAsia="Times New Roman" w:hAnsi="Times New Roman" w:cs="Times New Roman"/>
          <w:sz w:val="28"/>
          <w:szCs w:val="28"/>
          <w:lang w:eastAsia="ru-RU"/>
        </w:rPr>
        <w:t>е</w:t>
      </w:r>
      <w:r w:rsidR="000116B8">
        <w:rPr>
          <w:rFonts w:ascii="Times New Roman" w:eastAsia="Times New Roman" w:hAnsi="Times New Roman" w:cs="Times New Roman"/>
          <w:sz w:val="28"/>
          <w:szCs w:val="28"/>
          <w:lang w:eastAsia="ru-RU"/>
        </w:rPr>
        <w:t xml:space="preserve">т </w:t>
      </w:r>
      <w:r w:rsidR="000C13CB">
        <w:rPr>
          <w:rFonts w:ascii="Times New Roman" w:eastAsia="Times New Roman" w:hAnsi="Times New Roman" w:cs="Times New Roman"/>
          <w:sz w:val="28"/>
          <w:szCs w:val="28"/>
          <w:lang w:eastAsia="ru-RU"/>
        </w:rPr>
        <w:t>доступ к нему всем</w:t>
      </w:r>
      <w:r w:rsidR="000116B8">
        <w:rPr>
          <w:rFonts w:ascii="Times New Roman" w:eastAsia="Times New Roman" w:hAnsi="Times New Roman" w:cs="Times New Roman"/>
          <w:sz w:val="28"/>
          <w:szCs w:val="28"/>
          <w:lang w:eastAsia="ru-RU"/>
        </w:rPr>
        <w:t xml:space="preserve">, кроме законного правообладателя. Если же предпринимаются попытки копирования в обход </w:t>
      </w:r>
      <w:r w:rsidR="00FA10A5">
        <w:rPr>
          <w:rFonts w:ascii="Times New Roman" w:eastAsia="Times New Roman" w:hAnsi="Times New Roman" w:cs="Times New Roman"/>
          <w:sz w:val="28"/>
          <w:szCs w:val="28"/>
          <w:lang w:eastAsia="ru-RU"/>
        </w:rPr>
        <w:t xml:space="preserve">использованной </w:t>
      </w:r>
      <w:r w:rsidR="000116B8">
        <w:rPr>
          <w:rFonts w:ascii="Times New Roman" w:eastAsia="Times New Roman" w:hAnsi="Times New Roman" w:cs="Times New Roman"/>
          <w:sz w:val="28"/>
          <w:szCs w:val="28"/>
          <w:lang w:eastAsia="ru-RU"/>
        </w:rPr>
        <w:t>юридическ</w:t>
      </w:r>
      <w:r w:rsidR="00DE2228">
        <w:rPr>
          <w:rFonts w:ascii="Times New Roman" w:eastAsia="Times New Roman" w:hAnsi="Times New Roman" w:cs="Times New Roman"/>
          <w:sz w:val="28"/>
          <w:szCs w:val="28"/>
          <w:lang w:eastAsia="ru-RU"/>
        </w:rPr>
        <w:t>ой терминологии</w:t>
      </w:r>
      <w:r w:rsidR="000116B8">
        <w:rPr>
          <w:rFonts w:ascii="Times New Roman" w:eastAsia="Times New Roman" w:hAnsi="Times New Roman" w:cs="Times New Roman"/>
          <w:sz w:val="28"/>
          <w:szCs w:val="28"/>
          <w:lang w:eastAsia="ru-RU"/>
        </w:rPr>
        <w:t xml:space="preserve">, результат таких действий не </w:t>
      </w:r>
      <w:r w:rsidR="00DE2228">
        <w:rPr>
          <w:rFonts w:ascii="Times New Roman" w:eastAsia="Times New Roman" w:hAnsi="Times New Roman" w:cs="Times New Roman"/>
          <w:sz w:val="28"/>
          <w:szCs w:val="28"/>
          <w:lang w:eastAsia="ru-RU"/>
        </w:rPr>
        <w:t>может</w:t>
      </w:r>
      <w:r w:rsidR="000116B8">
        <w:rPr>
          <w:rFonts w:ascii="Times New Roman" w:eastAsia="Times New Roman" w:hAnsi="Times New Roman" w:cs="Times New Roman"/>
          <w:sz w:val="28"/>
          <w:szCs w:val="28"/>
          <w:lang w:eastAsia="ru-RU"/>
        </w:rPr>
        <w:t xml:space="preserve"> быть сопоставимым по качеству и привлекательности для потребителя.</w:t>
      </w:r>
    </w:p>
    <w:p w:rsidR="004653EB" w:rsidRPr="002F170A" w:rsidRDefault="002F170A" w:rsidP="002F170A">
      <w:pPr>
        <w:pStyle w:val="a5"/>
        <w:numPr>
          <w:ilvl w:val="0"/>
          <w:numId w:val="5"/>
        </w:numPr>
        <w:spacing w:line="360" w:lineRule="auto"/>
        <w:jc w:val="both"/>
        <w:rPr>
          <w:rFonts w:ascii="Times New Roman" w:eastAsia="Times New Roman" w:hAnsi="Times New Roman" w:cs="Times New Roman"/>
          <w:sz w:val="28"/>
          <w:szCs w:val="28"/>
          <w:lang w:eastAsia="ru-RU"/>
        </w:rPr>
      </w:pPr>
      <w:r w:rsidRPr="002F170A">
        <w:rPr>
          <w:rFonts w:ascii="Times New Roman" w:eastAsia="Times New Roman" w:hAnsi="Times New Roman" w:cs="Times New Roman"/>
          <w:sz w:val="28"/>
          <w:szCs w:val="28"/>
          <w:lang w:eastAsia="ru-RU"/>
        </w:rPr>
        <w:t>Незаменимо</w:t>
      </w:r>
      <w:r>
        <w:rPr>
          <w:rFonts w:ascii="Times New Roman" w:eastAsia="Times New Roman" w:hAnsi="Times New Roman" w:cs="Times New Roman"/>
          <w:sz w:val="28"/>
          <w:szCs w:val="28"/>
          <w:lang w:eastAsia="ru-RU"/>
        </w:rPr>
        <w:t>е</w:t>
      </w:r>
      <w:r w:rsidRPr="002F170A">
        <w:rPr>
          <w:rFonts w:ascii="Times New Roman" w:eastAsia="Times New Roman" w:hAnsi="Times New Roman" w:cs="Times New Roman"/>
          <w:sz w:val="28"/>
          <w:szCs w:val="28"/>
          <w:lang w:eastAsia="ru-RU"/>
        </w:rPr>
        <w:t xml:space="preserve"> (</w:t>
      </w:r>
      <w:proofErr w:type="spellStart"/>
      <w:r w:rsidRPr="002F170A">
        <w:rPr>
          <w:rFonts w:ascii="Times New Roman" w:eastAsia="Times New Roman" w:hAnsi="Times New Roman" w:cs="Times New Roman"/>
          <w:sz w:val="28"/>
          <w:szCs w:val="28"/>
          <w:lang w:val="en-US" w:eastAsia="ru-RU"/>
        </w:rPr>
        <w:t>nonsubstitutable</w:t>
      </w:r>
      <w:proofErr w:type="spellEnd"/>
      <w:r w:rsidRPr="002F170A">
        <w:rPr>
          <w:rFonts w:ascii="Times New Roman" w:eastAsia="Times New Roman" w:hAnsi="Times New Roman" w:cs="Times New Roman"/>
          <w:sz w:val="28"/>
          <w:szCs w:val="28"/>
          <w:lang w:eastAsia="ru-RU"/>
        </w:rPr>
        <w:t>)</w:t>
      </w:r>
      <w:r w:rsidR="00463965">
        <w:rPr>
          <w:rFonts w:ascii="Times New Roman" w:eastAsia="Times New Roman" w:hAnsi="Times New Roman" w:cs="Times New Roman"/>
          <w:sz w:val="28"/>
          <w:szCs w:val="28"/>
          <w:lang w:eastAsia="ru-RU"/>
        </w:rPr>
        <w:t xml:space="preserve"> – помимо уникальности самого преимущества, полезность для потребителя, которую оно </w:t>
      </w:r>
      <w:r w:rsidR="000009FE">
        <w:rPr>
          <w:rFonts w:ascii="Times New Roman" w:eastAsia="Times New Roman" w:hAnsi="Times New Roman" w:cs="Times New Roman"/>
          <w:sz w:val="28"/>
          <w:szCs w:val="28"/>
          <w:lang w:eastAsia="ru-RU"/>
        </w:rPr>
        <w:t>при</w:t>
      </w:r>
      <w:r w:rsidR="00D87FA4">
        <w:rPr>
          <w:rFonts w:ascii="Times New Roman" w:eastAsia="Times New Roman" w:hAnsi="Times New Roman" w:cs="Times New Roman"/>
          <w:sz w:val="28"/>
          <w:szCs w:val="28"/>
          <w:lang w:eastAsia="ru-RU"/>
        </w:rPr>
        <w:t>носит</w:t>
      </w:r>
      <w:r w:rsidR="00463965">
        <w:rPr>
          <w:rFonts w:ascii="Times New Roman" w:eastAsia="Times New Roman" w:hAnsi="Times New Roman" w:cs="Times New Roman"/>
          <w:sz w:val="28"/>
          <w:szCs w:val="28"/>
          <w:lang w:eastAsia="ru-RU"/>
        </w:rPr>
        <w:t>, должна быть незаменима.</w:t>
      </w:r>
    </w:p>
    <w:p w:rsidR="00147315" w:rsidRDefault="00174799"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Несмотря на их, на первый взгляд, высокую универсальность, перенося вышеизложенные теоретические и методологические изыскания М. Портера </w:t>
      </w:r>
      <w:r w:rsidR="00C004E6">
        <w:rPr>
          <w:rFonts w:ascii="Times New Roman" w:eastAsia="Times New Roman" w:hAnsi="Times New Roman" w:cs="Times New Roman"/>
          <w:sz w:val="28"/>
          <w:szCs w:val="28"/>
          <w:lang w:eastAsia="ru-RU"/>
        </w:rPr>
        <w:lastRenderedPageBreak/>
        <w:t xml:space="preserve">о конкурентных преимуществах </w:t>
      </w:r>
      <w:r>
        <w:rPr>
          <w:rFonts w:ascii="Times New Roman" w:eastAsia="Times New Roman" w:hAnsi="Times New Roman" w:cs="Times New Roman"/>
          <w:sz w:val="28"/>
          <w:szCs w:val="28"/>
          <w:lang w:eastAsia="ru-RU"/>
        </w:rPr>
        <w:t xml:space="preserve">на </w:t>
      </w:r>
      <w:r w:rsidR="00C004E6">
        <w:rPr>
          <w:rFonts w:ascii="Times New Roman" w:eastAsia="Times New Roman" w:hAnsi="Times New Roman" w:cs="Times New Roman"/>
          <w:sz w:val="28"/>
          <w:szCs w:val="28"/>
          <w:lang w:eastAsia="ru-RU"/>
        </w:rPr>
        <w:t xml:space="preserve">«конкурентный </w:t>
      </w:r>
      <w:r>
        <w:rPr>
          <w:rFonts w:ascii="Times New Roman" w:eastAsia="Times New Roman" w:hAnsi="Times New Roman" w:cs="Times New Roman"/>
          <w:sz w:val="28"/>
          <w:szCs w:val="28"/>
          <w:lang w:eastAsia="ru-RU"/>
        </w:rPr>
        <w:t>климат» российского продовольственного рынка, следует весьма осторожно применять терминологию, разработанную ученым, для описания каких-либо процессов в этой сфере</w:t>
      </w:r>
      <w:r w:rsidR="001F690E">
        <w:rPr>
          <w:rFonts w:ascii="Times New Roman" w:eastAsia="Times New Roman" w:hAnsi="Times New Roman" w:cs="Times New Roman"/>
          <w:sz w:val="28"/>
          <w:szCs w:val="28"/>
          <w:lang w:eastAsia="ru-RU"/>
        </w:rPr>
        <w:t xml:space="preserve"> отечественной</w:t>
      </w:r>
      <w:r>
        <w:rPr>
          <w:rFonts w:ascii="Times New Roman" w:eastAsia="Times New Roman" w:hAnsi="Times New Roman" w:cs="Times New Roman"/>
          <w:sz w:val="28"/>
          <w:szCs w:val="28"/>
          <w:lang w:eastAsia="ru-RU"/>
        </w:rPr>
        <w:t xml:space="preserve"> экономики.</w:t>
      </w:r>
    </w:p>
    <w:p w:rsidR="005F0875" w:rsidRDefault="00C004E6"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уже было отмечено в тексте, хаотичность производственно-сбытовых цепей и ярко выраженная автономность каждого звена являются характерными чертами российского рынка продовольствия, поэтому самим производителям продуктов питания, находящимся в самом ее верху, бывает сложно контролировать соблюдение принципов определенной конкурентной стратегии на последующих «нижних» этапах. Помимо этого, удаленность регионов оказывает существенное влияние на возможность получения преимущества в издержках. </w:t>
      </w:r>
    </w:p>
    <w:p w:rsidR="00C004E6" w:rsidRPr="00A7107E" w:rsidRDefault="00C004E6"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для компаний</w:t>
      </w:r>
      <w:r w:rsidR="005F0875">
        <w:rPr>
          <w:rFonts w:ascii="Times New Roman" w:eastAsia="Times New Roman" w:hAnsi="Times New Roman" w:cs="Times New Roman"/>
          <w:sz w:val="28"/>
          <w:szCs w:val="28"/>
          <w:lang w:eastAsia="ru-RU"/>
        </w:rPr>
        <w:t xml:space="preserve"> без финансовых ресурсов и объема товарооборота, позволяющих конкурировать на федеральном уровне, большинство даже ближайших регионов оказываются вне доступа, потому как затраты на логистику «съедают» весь конкурентоспособный потенциал их товара на новом рынке, где, вероятнее всего, доминирующими силами являются, во-первых, федеральные производители – либо с локальным производством, либо с возможностью сократить </w:t>
      </w:r>
      <w:proofErr w:type="spellStart"/>
      <w:r w:rsidR="005F0875">
        <w:rPr>
          <w:rFonts w:ascii="Times New Roman" w:eastAsia="Times New Roman" w:hAnsi="Times New Roman" w:cs="Times New Roman"/>
          <w:sz w:val="28"/>
          <w:szCs w:val="28"/>
          <w:lang w:eastAsia="ru-RU"/>
        </w:rPr>
        <w:t>логистические</w:t>
      </w:r>
      <w:proofErr w:type="spellEnd"/>
      <w:r w:rsidR="005F0875">
        <w:rPr>
          <w:rFonts w:ascii="Times New Roman" w:eastAsia="Times New Roman" w:hAnsi="Times New Roman" w:cs="Times New Roman"/>
          <w:sz w:val="28"/>
          <w:szCs w:val="28"/>
          <w:lang w:eastAsia="ru-RU"/>
        </w:rPr>
        <w:t xml:space="preserve"> затраты на единицу продукции за счет эффекта масштаба, во-вторых – региональные компании, у которых логистика практически отсутствует. </w:t>
      </w:r>
    </w:p>
    <w:p w:rsidR="00147315" w:rsidRDefault="005F0875"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Сама логистика </w:t>
      </w:r>
      <w:r w:rsidR="0084717F">
        <w:rPr>
          <w:rFonts w:ascii="Times New Roman" w:eastAsia="Times New Roman" w:hAnsi="Times New Roman" w:cs="Times New Roman"/>
          <w:sz w:val="28"/>
          <w:szCs w:val="28"/>
          <w:lang w:eastAsia="ru-RU"/>
        </w:rPr>
        <w:t xml:space="preserve">в регионы </w:t>
      </w:r>
      <w:r>
        <w:rPr>
          <w:rFonts w:ascii="Times New Roman" w:eastAsia="Times New Roman" w:hAnsi="Times New Roman" w:cs="Times New Roman"/>
          <w:sz w:val="28"/>
          <w:szCs w:val="28"/>
          <w:lang w:eastAsia="ru-RU"/>
        </w:rPr>
        <w:t xml:space="preserve">часто сопровождается «первичной продажей» товара, он переходит в руки дистрибьютора, но при этом производитель непременно обязан </w:t>
      </w:r>
      <w:r w:rsidR="00295978">
        <w:rPr>
          <w:rFonts w:ascii="Times New Roman" w:eastAsia="Times New Roman" w:hAnsi="Times New Roman" w:cs="Times New Roman"/>
          <w:sz w:val="28"/>
          <w:szCs w:val="28"/>
          <w:lang w:eastAsia="ru-RU"/>
        </w:rPr>
        <w:t xml:space="preserve">контролировать </w:t>
      </w:r>
      <w:r>
        <w:rPr>
          <w:rFonts w:ascii="Times New Roman" w:eastAsia="Times New Roman" w:hAnsi="Times New Roman" w:cs="Times New Roman"/>
          <w:sz w:val="28"/>
          <w:szCs w:val="28"/>
          <w:lang w:eastAsia="ru-RU"/>
        </w:rPr>
        <w:t xml:space="preserve">последующие этапы </w:t>
      </w:r>
      <w:r w:rsidR="001E598E">
        <w:rPr>
          <w:rFonts w:ascii="Times New Roman" w:eastAsia="Times New Roman" w:hAnsi="Times New Roman" w:cs="Times New Roman"/>
          <w:sz w:val="28"/>
          <w:szCs w:val="28"/>
          <w:lang w:eastAsia="ru-RU"/>
        </w:rPr>
        <w:t xml:space="preserve">продвижения и </w:t>
      </w:r>
      <w:r>
        <w:rPr>
          <w:rFonts w:ascii="Times New Roman" w:eastAsia="Times New Roman" w:hAnsi="Times New Roman" w:cs="Times New Roman"/>
          <w:sz w:val="28"/>
          <w:szCs w:val="28"/>
          <w:lang w:eastAsia="ru-RU"/>
        </w:rPr>
        <w:t xml:space="preserve">реализации, если он, конечно, озабочен конкурентоспособностью этой продукции. Здесь взгляды дистрибьютора и производителя могут существенно различаться – дистрибьютор </w:t>
      </w:r>
      <w:r w:rsidR="00607401">
        <w:rPr>
          <w:rFonts w:ascii="Times New Roman" w:eastAsia="Times New Roman" w:hAnsi="Times New Roman" w:cs="Times New Roman"/>
          <w:sz w:val="28"/>
          <w:szCs w:val="28"/>
          <w:lang w:eastAsia="ru-RU"/>
        </w:rPr>
        <w:t xml:space="preserve">тоже озабочен конкурентоспособностью продукции, ведь теперь она уже принадлежит ему, но еще более озабочен он своим финансовым благосостоянием. Поэтому планы и действия, продвигаемые производителем </w:t>
      </w:r>
      <w:r w:rsidR="00607401">
        <w:rPr>
          <w:rFonts w:ascii="Times New Roman" w:eastAsia="Times New Roman" w:hAnsi="Times New Roman" w:cs="Times New Roman"/>
          <w:sz w:val="28"/>
          <w:szCs w:val="28"/>
          <w:lang w:eastAsia="ru-RU"/>
        </w:rPr>
        <w:lastRenderedPageBreak/>
        <w:t>согласно его конкурентной стратегии, нередко встречают отпор у дистрибьютора, если вторая сторона видит в них потенциальный риск, или даже явный ущерб своей экономике. К тому же, эти организации только в исключительных ситуациях имеют доступ к одинаковому</w:t>
      </w:r>
      <w:r w:rsidR="00E33068">
        <w:rPr>
          <w:rFonts w:ascii="Times New Roman" w:eastAsia="Times New Roman" w:hAnsi="Times New Roman" w:cs="Times New Roman"/>
          <w:sz w:val="28"/>
          <w:szCs w:val="28"/>
          <w:lang w:eastAsia="ru-RU"/>
        </w:rPr>
        <w:t xml:space="preserve"> объему информации о рынке, что</w:t>
      </w:r>
      <w:r w:rsidR="006369C2">
        <w:rPr>
          <w:rFonts w:ascii="Times New Roman" w:eastAsia="Times New Roman" w:hAnsi="Times New Roman" w:cs="Times New Roman"/>
          <w:sz w:val="28"/>
          <w:szCs w:val="28"/>
          <w:lang w:eastAsia="ru-RU"/>
        </w:rPr>
        <w:t xml:space="preserve"> частично</w:t>
      </w:r>
      <w:r w:rsidR="00E33068">
        <w:rPr>
          <w:rFonts w:ascii="Times New Roman" w:eastAsia="Times New Roman" w:hAnsi="Times New Roman" w:cs="Times New Roman"/>
          <w:sz w:val="28"/>
          <w:szCs w:val="28"/>
          <w:lang w:eastAsia="ru-RU"/>
        </w:rPr>
        <w:t xml:space="preserve"> и приводит к разнице во </w:t>
      </w:r>
      <w:r w:rsidR="006369C2">
        <w:rPr>
          <w:rFonts w:ascii="Times New Roman" w:eastAsia="Times New Roman" w:hAnsi="Times New Roman" w:cs="Times New Roman"/>
          <w:sz w:val="28"/>
          <w:szCs w:val="28"/>
          <w:lang w:eastAsia="ru-RU"/>
        </w:rPr>
        <w:t>мнениях</w:t>
      </w:r>
      <w:r w:rsidR="00E33068">
        <w:rPr>
          <w:rFonts w:ascii="Times New Roman" w:eastAsia="Times New Roman" w:hAnsi="Times New Roman" w:cs="Times New Roman"/>
          <w:sz w:val="28"/>
          <w:szCs w:val="28"/>
          <w:lang w:eastAsia="ru-RU"/>
        </w:rPr>
        <w:t>.</w:t>
      </w:r>
    </w:p>
    <w:p w:rsidR="00607401" w:rsidRDefault="00607401" w:rsidP="00C059D0">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Кажется, что на данном этапе, когда в одном канале задействованы всего 2 организации, при правильной организации работы еще достаточно просто уследить за всеми элементами конкурентной стратегии, ведь для спорных вопросов всегда есть формальный контракт, который включает положения, необходимые для взаимовыгодного существования производителя и дистрибьютора.</w:t>
      </w:r>
      <w:r w:rsidR="00B50339">
        <w:rPr>
          <w:rFonts w:ascii="Times New Roman" w:eastAsia="Times New Roman" w:hAnsi="Times New Roman" w:cs="Times New Roman"/>
          <w:sz w:val="28"/>
          <w:szCs w:val="28"/>
          <w:lang w:eastAsia="ru-RU"/>
        </w:rPr>
        <w:t xml:space="preserve"> Однако вскоре появляется третий игрок – финальный «продавец</w:t>
      </w:r>
      <w:r w:rsidR="00171E3B">
        <w:rPr>
          <w:rFonts w:ascii="Times New Roman" w:eastAsia="Times New Roman" w:hAnsi="Times New Roman" w:cs="Times New Roman"/>
          <w:sz w:val="28"/>
          <w:szCs w:val="28"/>
          <w:lang w:eastAsia="ru-RU"/>
        </w:rPr>
        <w:t xml:space="preserve">» - </w:t>
      </w:r>
      <w:proofErr w:type="spellStart"/>
      <w:r w:rsidR="00171E3B">
        <w:rPr>
          <w:rFonts w:ascii="Times New Roman" w:eastAsia="Times New Roman" w:hAnsi="Times New Roman" w:cs="Times New Roman"/>
          <w:sz w:val="28"/>
          <w:szCs w:val="28"/>
          <w:lang w:eastAsia="ru-RU"/>
        </w:rPr>
        <w:t>ритейлер</w:t>
      </w:r>
      <w:proofErr w:type="spellEnd"/>
      <w:r w:rsidR="00B50339">
        <w:rPr>
          <w:rFonts w:ascii="Times New Roman" w:eastAsia="Times New Roman" w:hAnsi="Times New Roman" w:cs="Times New Roman"/>
          <w:sz w:val="28"/>
          <w:szCs w:val="28"/>
          <w:lang w:eastAsia="ru-RU"/>
        </w:rPr>
        <w:t>, который тоже становится владельцем товара. Ему доступен самый большой объем информации, и он напрямую взаимодействует с потребителем, поэтому зачастую опирается в основном на собственные цели, задачи и выводы.</w:t>
      </w:r>
    </w:p>
    <w:p w:rsidR="00B50339" w:rsidRPr="00A7107E" w:rsidRDefault="00B50339" w:rsidP="00171E3B">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этих условиях практически отсутствует формат трехсторонней коммуникации: к примеру, производители вынуждены отдельно общаться с дистрибьютором и продавцом, но фактически </w:t>
      </w:r>
      <w:r w:rsidR="00171E3B">
        <w:rPr>
          <w:rFonts w:ascii="Times New Roman" w:eastAsia="Times New Roman" w:hAnsi="Times New Roman" w:cs="Times New Roman"/>
          <w:sz w:val="28"/>
          <w:szCs w:val="28"/>
          <w:lang w:eastAsia="ru-RU"/>
        </w:rPr>
        <w:t xml:space="preserve">производитель ничего не продает </w:t>
      </w:r>
      <w:proofErr w:type="spellStart"/>
      <w:r w:rsidR="00171E3B">
        <w:rPr>
          <w:rFonts w:ascii="Times New Roman" w:eastAsia="Times New Roman" w:hAnsi="Times New Roman" w:cs="Times New Roman"/>
          <w:sz w:val="28"/>
          <w:szCs w:val="28"/>
          <w:lang w:eastAsia="ru-RU"/>
        </w:rPr>
        <w:t>ритейлеру</w:t>
      </w:r>
      <w:proofErr w:type="spellEnd"/>
      <w:r w:rsidR="00171E3B">
        <w:rPr>
          <w:rFonts w:ascii="Times New Roman" w:eastAsia="Times New Roman" w:hAnsi="Times New Roman" w:cs="Times New Roman"/>
          <w:sz w:val="28"/>
          <w:szCs w:val="28"/>
          <w:lang w:eastAsia="ru-RU"/>
        </w:rPr>
        <w:t xml:space="preserve">, он только инициирует мероприятия по продвижению, которые, опять же, проходят через руки дистрибьютора, который формирует часть наценки на товар, и заинтересован ее сохранить при любых обстоятельствах. </w:t>
      </w:r>
      <w:r w:rsidR="00250648" w:rsidRPr="00250648">
        <w:rPr>
          <w:rFonts w:ascii="Times New Roman" w:eastAsia="Times New Roman" w:hAnsi="Times New Roman" w:cs="Times New Roman"/>
          <w:sz w:val="28"/>
          <w:szCs w:val="28"/>
          <w:lang w:eastAsia="ru-RU"/>
        </w:rPr>
        <w:t>Очевидно, что косвенно жертвой подобных манипуляций становится изначально планируемая конкурентная стратегия производителя. Тем не менее, в качестве вывода можно утверждать, что взгляд на отечественный продовольственный рынок в контексте теорий</w:t>
      </w:r>
      <w:r w:rsidR="00840697">
        <w:rPr>
          <w:rFonts w:ascii="Times New Roman" w:eastAsia="Times New Roman" w:hAnsi="Times New Roman" w:cs="Times New Roman"/>
          <w:sz w:val="28"/>
          <w:szCs w:val="28"/>
          <w:lang w:eastAsia="ru-RU"/>
        </w:rPr>
        <w:t xml:space="preserve"> М. Портера однозначно</w:t>
      </w:r>
      <w:r w:rsidR="00250648" w:rsidRPr="00250648">
        <w:rPr>
          <w:rFonts w:ascii="Times New Roman" w:eastAsia="Times New Roman" w:hAnsi="Times New Roman" w:cs="Times New Roman"/>
          <w:sz w:val="28"/>
          <w:szCs w:val="28"/>
          <w:lang w:eastAsia="ru-RU"/>
        </w:rPr>
        <w:t xml:space="preserve"> помогает обратить внимание на многие существующие системные проблемы и задуматься о сути </w:t>
      </w:r>
      <w:r w:rsidR="00D66917">
        <w:rPr>
          <w:rFonts w:ascii="Times New Roman" w:eastAsia="Times New Roman" w:hAnsi="Times New Roman" w:cs="Times New Roman"/>
          <w:sz w:val="28"/>
          <w:szCs w:val="28"/>
          <w:lang w:eastAsia="ru-RU"/>
        </w:rPr>
        <w:t>протекающих там</w:t>
      </w:r>
      <w:r w:rsidR="00250648" w:rsidRPr="00250648">
        <w:rPr>
          <w:rFonts w:ascii="Times New Roman" w:eastAsia="Times New Roman" w:hAnsi="Times New Roman" w:cs="Times New Roman"/>
          <w:sz w:val="28"/>
          <w:szCs w:val="28"/>
          <w:lang w:eastAsia="ru-RU"/>
        </w:rPr>
        <w:t xml:space="preserve"> конкурентных процессов.</w:t>
      </w:r>
    </w:p>
    <w:p w:rsidR="00147315" w:rsidRPr="00A7107E" w:rsidRDefault="00147315" w:rsidP="00C059D0">
      <w:pPr>
        <w:spacing w:line="360" w:lineRule="auto"/>
        <w:ind w:firstLine="709"/>
        <w:contextualSpacing/>
        <w:jc w:val="both"/>
        <w:rPr>
          <w:rFonts w:ascii="Times New Roman" w:eastAsia="Times New Roman" w:hAnsi="Times New Roman" w:cs="Times New Roman"/>
          <w:sz w:val="28"/>
          <w:szCs w:val="28"/>
          <w:lang w:eastAsia="ru-RU"/>
        </w:rPr>
      </w:pPr>
    </w:p>
    <w:p w:rsidR="00147315" w:rsidRPr="00A7107E" w:rsidRDefault="00147315" w:rsidP="00C059D0">
      <w:pPr>
        <w:spacing w:line="360" w:lineRule="auto"/>
        <w:ind w:firstLine="709"/>
        <w:contextualSpacing/>
        <w:jc w:val="both"/>
        <w:rPr>
          <w:rFonts w:ascii="Times New Roman" w:eastAsia="Times New Roman" w:hAnsi="Times New Roman" w:cs="Times New Roman"/>
          <w:sz w:val="28"/>
          <w:szCs w:val="28"/>
          <w:lang w:eastAsia="ru-RU"/>
        </w:rPr>
      </w:pPr>
    </w:p>
    <w:p w:rsidR="009F7972" w:rsidRPr="00A7107E" w:rsidRDefault="00147315" w:rsidP="009F7972">
      <w:pPr>
        <w:spacing w:line="360" w:lineRule="auto"/>
        <w:jc w:val="center"/>
        <w:rPr>
          <w:rFonts w:ascii="Times New Roman" w:hAnsi="Times New Roman" w:cs="Times New Roman"/>
          <w:b/>
          <w:bCs/>
          <w:sz w:val="28"/>
          <w:szCs w:val="28"/>
        </w:rPr>
      </w:pPr>
      <w:r w:rsidRPr="00A7107E">
        <w:rPr>
          <w:rFonts w:ascii="Times New Roman" w:hAnsi="Times New Roman" w:cs="Times New Roman"/>
          <w:b/>
          <w:bCs/>
          <w:sz w:val="28"/>
          <w:szCs w:val="28"/>
        </w:rPr>
        <w:lastRenderedPageBreak/>
        <w:t>СПИСОК ЛИТЕРАТУРЫ</w:t>
      </w:r>
    </w:p>
    <w:p w:rsidR="009F7972" w:rsidRPr="00A7107E" w:rsidRDefault="009F7972"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r w:rsidRPr="00A7107E">
        <w:rPr>
          <w:rFonts w:ascii="Times New Roman" w:eastAsia="Times New Roman" w:hAnsi="Times New Roman" w:cs="Times New Roman"/>
          <w:spacing w:val="-4"/>
          <w:sz w:val="28"/>
          <w:szCs w:val="28"/>
          <w:lang w:eastAsia="ru-RU"/>
        </w:rPr>
        <w:t xml:space="preserve">Афанасьев  В.С.  Буржуазная  экономическая  мысль  30–80-х  годов  ХХ  века [Текст] / В.С. Афанасьев; 2-е изд., доп. и </w:t>
      </w:r>
      <w:proofErr w:type="spellStart"/>
      <w:r w:rsidRPr="00A7107E">
        <w:rPr>
          <w:rFonts w:ascii="Times New Roman" w:eastAsia="Times New Roman" w:hAnsi="Times New Roman" w:cs="Times New Roman"/>
          <w:spacing w:val="-4"/>
          <w:sz w:val="28"/>
          <w:szCs w:val="28"/>
          <w:lang w:eastAsia="ru-RU"/>
        </w:rPr>
        <w:t>перераб</w:t>
      </w:r>
      <w:proofErr w:type="spellEnd"/>
      <w:r w:rsidRPr="00A7107E">
        <w:rPr>
          <w:rFonts w:ascii="Times New Roman" w:eastAsia="Times New Roman" w:hAnsi="Times New Roman" w:cs="Times New Roman"/>
          <w:spacing w:val="-4"/>
          <w:sz w:val="28"/>
          <w:szCs w:val="28"/>
          <w:lang w:eastAsia="ru-RU"/>
        </w:rPr>
        <w:t>. – М.: Экономика, 1986.</w:t>
      </w:r>
    </w:p>
    <w:p w:rsidR="00BC149C" w:rsidRDefault="00BC149C"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proofErr w:type="spellStart"/>
      <w:r w:rsidRPr="00A7107E">
        <w:rPr>
          <w:rFonts w:ascii="Times New Roman" w:eastAsia="Times New Roman" w:hAnsi="Times New Roman" w:cs="Times New Roman"/>
          <w:spacing w:val="-4"/>
          <w:sz w:val="28"/>
          <w:szCs w:val="28"/>
          <w:lang w:eastAsia="ru-RU"/>
        </w:rPr>
        <w:t>Блауг</w:t>
      </w:r>
      <w:proofErr w:type="spellEnd"/>
      <w:r w:rsidRPr="00A7107E">
        <w:rPr>
          <w:rFonts w:ascii="Times New Roman" w:eastAsia="Times New Roman" w:hAnsi="Times New Roman" w:cs="Times New Roman"/>
          <w:spacing w:val="-4"/>
          <w:sz w:val="28"/>
          <w:szCs w:val="28"/>
          <w:lang w:eastAsia="ru-RU"/>
        </w:rPr>
        <w:t xml:space="preserve">, М. Общее равновесие по Вальрасу [Текст] / М. </w:t>
      </w:r>
      <w:proofErr w:type="spellStart"/>
      <w:r w:rsidRPr="00A7107E">
        <w:rPr>
          <w:rFonts w:ascii="Times New Roman" w:eastAsia="Times New Roman" w:hAnsi="Times New Roman" w:cs="Times New Roman"/>
          <w:spacing w:val="-4"/>
          <w:sz w:val="28"/>
          <w:szCs w:val="28"/>
          <w:lang w:eastAsia="ru-RU"/>
        </w:rPr>
        <w:t>Блауг</w:t>
      </w:r>
      <w:proofErr w:type="spellEnd"/>
      <w:r w:rsidRPr="00A7107E">
        <w:rPr>
          <w:rFonts w:ascii="Times New Roman" w:eastAsia="Times New Roman" w:hAnsi="Times New Roman" w:cs="Times New Roman"/>
          <w:spacing w:val="-4"/>
          <w:sz w:val="28"/>
          <w:szCs w:val="28"/>
          <w:lang w:eastAsia="ru-RU"/>
        </w:rPr>
        <w:t xml:space="preserve"> // Экономическая мысль в ретроспективе. – М.: Дело, 1994. – 627 с.</w:t>
      </w:r>
    </w:p>
    <w:p w:rsidR="00093648" w:rsidRDefault="00093648"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proofErr w:type="spellStart"/>
      <w:r>
        <w:rPr>
          <w:rFonts w:ascii="Times New Roman" w:eastAsia="Times New Roman" w:hAnsi="Times New Roman" w:cs="Times New Roman"/>
          <w:spacing w:val="-4"/>
          <w:sz w:val="28"/>
          <w:szCs w:val="28"/>
          <w:lang w:eastAsia="ru-RU"/>
        </w:rPr>
        <w:t>Гридчина</w:t>
      </w:r>
      <w:proofErr w:type="spellEnd"/>
      <w:r>
        <w:rPr>
          <w:rFonts w:ascii="Times New Roman" w:eastAsia="Times New Roman" w:hAnsi="Times New Roman" w:cs="Times New Roman"/>
          <w:spacing w:val="-4"/>
          <w:sz w:val="28"/>
          <w:szCs w:val="28"/>
          <w:lang w:eastAsia="ru-RU"/>
        </w:rPr>
        <w:t xml:space="preserve">, А.В. Генезис теорий конкуренции и конкурентоспособности </w:t>
      </w:r>
      <w:r w:rsidRPr="00093648">
        <w:rPr>
          <w:rFonts w:ascii="Times New Roman" w:eastAsia="Times New Roman" w:hAnsi="Times New Roman" w:cs="Times New Roman"/>
          <w:spacing w:val="-4"/>
          <w:sz w:val="28"/>
          <w:szCs w:val="28"/>
          <w:lang w:eastAsia="ru-RU"/>
        </w:rPr>
        <w:t>[</w:t>
      </w:r>
      <w:r>
        <w:rPr>
          <w:rFonts w:ascii="Times New Roman" w:eastAsia="Times New Roman" w:hAnsi="Times New Roman" w:cs="Times New Roman"/>
          <w:spacing w:val="-4"/>
          <w:sz w:val="28"/>
          <w:szCs w:val="28"/>
          <w:lang w:eastAsia="ru-RU"/>
        </w:rPr>
        <w:t>Текст</w:t>
      </w:r>
      <w:r w:rsidRPr="00093648">
        <w:rPr>
          <w:rFonts w:ascii="Times New Roman" w:eastAsia="Times New Roman" w:hAnsi="Times New Roman" w:cs="Times New Roman"/>
          <w:spacing w:val="-4"/>
          <w:sz w:val="28"/>
          <w:szCs w:val="28"/>
          <w:lang w:eastAsia="ru-RU"/>
        </w:rPr>
        <w:t xml:space="preserve">] / </w:t>
      </w:r>
      <w:r>
        <w:rPr>
          <w:rFonts w:ascii="Times New Roman" w:eastAsia="Times New Roman" w:hAnsi="Times New Roman" w:cs="Times New Roman"/>
          <w:spacing w:val="-4"/>
          <w:sz w:val="28"/>
          <w:szCs w:val="28"/>
          <w:lang w:eastAsia="ru-RU"/>
        </w:rPr>
        <w:t xml:space="preserve">А.В, </w:t>
      </w:r>
      <w:proofErr w:type="spellStart"/>
      <w:r>
        <w:rPr>
          <w:rFonts w:ascii="Times New Roman" w:eastAsia="Times New Roman" w:hAnsi="Times New Roman" w:cs="Times New Roman"/>
          <w:spacing w:val="-4"/>
          <w:sz w:val="28"/>
          <w:szCs w:val="28"/>
          <w:lang w:eastAsia="ru-RU"/>
        </w:rPr>
        <w:t>Гридчина</w:t>
      </w:r>
      <w:proofErr w:type="spellEnd"/>
      <w:r>
        <w:rPr>
          <w:rFonts w:ascii="Times New Roman" w:eastAsia="Times New Roman" w:hAnsi="Times New Roman" w:cs="Times New Roman"/>
          <w:spacing w:val="-4"/>
          <w:sz w:val="28"/>
          <w:szCs w:val="28"/>
          <w:lang w:eastAsia="ru-RU"/>
        </w:rPr>
        <w:t xml:space="preserve"> </w:t>
      </w:r>
      <w:r w:rsidRPr="00093648">
        <w:rPr>
          <w:rFonts w:ascii="Times New Roman" w:eastAsia="Times New Roman" w:hAnsi="Times New Roman" w:cs="Times New Roman"/>
          <w:spacing w:val="-4"/>
          <w:sz w:val="28"/>
          <w:szCs w:val="28"/>
          <w:lang w:eastAsia="ru-RU"/>
        </w:rPr>
        <w:t>//</w:t>
      </w:r>
      <w:r>
        <w:rPr>
          <w:rFonts w:ascii="Times New Roman" w:eastAsia="Times New Roman" w:hAnsi="Times New Roman" w:cs="Times New Roman"/>
          <w:spacing w:val="-4"/>
          <w:sz w:val="28"/>
          <w:szCs w:val="28"/>
          <w:lang w:eastAsia="ru-RU"/>
        </w:rPr>
        <w:t xml:space="preserve"> Российский экономический интернет-журнал. – 2006. – №4. – </w:t>
      </w:r>
      <w:r w:rsidR="00D63517">
        <w:rPr>
          <w:rFonts w:ascii="Times New Roman" w:eastAsia="Times New Roman" w:hAnsi="Times New Roman" w:cs="Times New Roman"/>
          <w:spacing w:val="-4"/>
          <w:sz w:val="28"/>
          <w:szCs w:val="28"/>
          <w:lang w:val="en-US" w:eastAsia="ru-RU"/>
        </w:rPr>
        <w:t>C</w:t>
      </w:r>
      <w:r w:rsidR="00D63517">
        <w:rPr>
          <w:rFonts w:ascii="Times New Roman" w:eastAsia="Times New Roman" w:hAnsi="Times New Roman" w:cs="Times New Roman"/>
          <w:spacing w:val="-4"/>
          <w:sz w:val="28"/>
          <w:szCs w:val="28"/>
          <w:lang w:eastAsia="ru-RU"/>
        </w:rPr>
        <w:t>. 63.</w:t>
      </w:r>
    </w:p>
    <w:p w:rsidR="009F5ACE" w:rsidRPr="00A7107E" w:rsidRDefault="00CA1EB0"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proofErr w:type="spellStart"/>
      <w:r>
        <w:rPr>
          <w:rFonts w:ascii="Times New Roman" w:eastAsia="Times New Roman" w:hAnsi="Times New Roman" w:cs="Times New Roman"/>
          <w:spacing w:val="-4"/>
          <w:sz w:val="28"/>
          <w:szCs w:val="28"/>
          <w:lang w:eastAsia="ru-RU"/>
        </w:rPr>
        <w:t>Гэ</w:t>
      </w:r>
      <w:r w:rsidR="009F5ACE">
        <w:rPr>
          <w:rFonts w:ascii="Times New Roman" w:eastAsia="Times New Roman" w:hAnsi="Times New Roman" w:cs="Times New Roman"/>
          <w:spacing w:val="-4"/>
          <w:sz w:val="28"/>
          <w:szCs w:val="28"/>
          <w:lang w:eastAsia="ru-RU"/>
        </w:rPr>
        <w:t>лбрейт</w:t>
      </w:r>
      <w:proofErr w:type="spellEnd"/>
      <w:r w:rsidR="009F5ACE">
        <w:rPr>
          <w:rFonts w:ascii="Times New Roman" w:eastAsia="Times New Roman" w:hAnsi="Times New Roman" w:cs="Times New Roman"/>
          <w:spacing w:val="-4"/>
          <w:sz w:val="28"/>
          <w:szCs w:val="28"/>
          <w:lang w:eastAsia="ru-RU"/>
        </w:rPr>
        <w:t xml:space="preserve">, Д. Экономическая теория и цели общества </w:t>
      </w:r>
      <w:r w:rsidR="009F5ACE" w:rsidRPr="009F5ACE">
        <w:rPr>
          <w:rFonts w:ascii="Times New Roman" w:eastAsia="Times New Roman" w:hAnsi="Times New Roman" w:cs="Times New Roman"/>
          <w:spacing w:val="-4"/>
          <w:sz w:val="28"/>
          <w:szCs w:val="28"/>
          <w:lang w:eastAsia="ru-RU"/>
        </w:rPr>
        <w:t>[</w:t>
      </w:r>
      <w:r w:rsidR="009F5ACE">
        <w:rPr>
          <w:rFonts w:ascii="Times New Roman" w:eastAsia="Times New Roman" w:hAnsi="Times New Roman" w:cs="Times New Roman"/>
          <w:spacing w:val="-4"/>
          <w:sz w:val="28"/>
          <w:szCs w:val="28"/>
          <w:lang w:eastAsia="ru-RU"/>
        </w:rPr>
        <w:t>Текст</w:t>
      </w:r>
      <w:r w:rsidR="009F5ACE" w:rsidRPr="009F5ACE">
        <w:rPr>
          <w:rFonts w:ascii="Times New Roman" w:eastAsia="Times New Roman" w:hAnsi="Times New Roman" w:cs="Times New Roman"/>
          <w:spacing w:val="-4"/>
          <w:sz w:val="28"/>
          <w:szCs w:val="28"/>
          <w:lang w:eastAsia="ru-RU"/>
        </w:rPr>
        <w:t xml:space="preserve">] / </w:t>
      </w:r>
      <w:r w:rsidR="009F5ACE">
        <w:rPr>
          <w:rFonts w:ascii="Times New Roman" w:eastAsia="Times New Roman" w:hAnsi="Times New Roman" w:cs="Times New Roman"/>
          <w:spacing w:val="-4"/>
          <w:sz w:val="28"/>
          <w:szCs w:val="28"/>
          <w:lang w:eastAsia="ru-RU"/>
        </w:rPr>
        <w:t xml:space="preserve">Д. </w:t>
      </w:r>
      <w:proofErr w:type="spellStart"/>
      <w:r w:rsidR="009F5ACE">
        <w:rPr>
          <w:rFonts w:ascii="Times New Roman" w:eastAsia="Times New Roman" w:hAnsi="Times New Roman" w:cs="Times New Roman"/>
          <w:spacing w:val="-4"/>
          <w:sz w:val="28"/>
          <w:szCs w:val="28"/>
          <w:lang w:eastAsia="ru-RU"/>
        </w:rPr>
        <w:t>Гелбрейт</w:t>
      </w:r>
      <w:proofErr w:type="spellEnd"/>
      <w:r w:rsidR="009F5ACE" w:rsidRPr="009F5ACE">
        <w:rPr>
          <w:rFonts w:ascii="Times New Roman" w:eastAsia="Times New Roman" w:hAnsi="Times New Roman" w:cs="Times New Roman"/>
          <w:spacing w:val="-4"/>
          <w:sz w:val="28"/>
          <w:szCs w:val="28"/>
          <w:lang w:eastAsia="ru-RU"/>
        </w:rPr>
        <w:t xml:space="preserve"> / </w:t>
      </w:r>
      <w:r w:rsidR="009F5ACE">
        <w:rPr>
          <w:rFonts w:ascii="Times New Roman" w:eastAsia="Times New Roman" w:hAnsi="Times New Roman" w:cs="Times New Roman"/>
          <w:spacing w:val="-4"/>
          <w:sz w:val="28"/>
          <w:szCs w:val="28"/>
          <w:lang w:eastAsia="ru-RU"/>
        </w:rPr>
        <w:t xml:space="preserve">пер. с англ. – </w:t>
      </w:r>
      <w:r w:rsidR="005A3E81">
        <w:rPr>
          <w:rFonts w:ascii="Times New Roman" w:eastAsia="Times New Roman" w:hAnsi="Times New Roman" w:cs="Times New Roman"/>
          <w:spacing w:val="-4"/>
          <w:sz w:val="28"/>
          <w:szCs w:val="28"/>
          <w:lang w:eastAsia="ru-RU"/>
        </w:rPr>
        <w:t>М.: Прогресс, 1979. – 408 с.</w:t>
      </w:r>
    </w:p>
    <w:p w:rsidR="009D3695" w:rsidRPr="00A7107E" w:rsidRDefault="009D3695"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r w:rsidRPr="00A7107E">
        <w:rPr>
          <w:rFonts w:ascii="Times New Roman" w:eastAsia="Times New Roman" w:hAnsi="Times New Roman" w:cs="Times New Roman"/>
          <w:spacing w:val="-4"/>
          <w:sz w:val="28"/>
          <w:szCs w:val="28"/>
          <w:lang w:eastAsia="ru-RU"/>
        </w:rPr>
        <w:t>Кларк, Дж.Б. Распределение богатства [Текст] / Дж.Б. Кларк</w:t>
      </w:r>
      <w:r w:rsidR="00A07452" w:rsidRPr="00A7107E">
        <w:rPr>
          <w:rFonts w:ascii="Times New Roman" w:eastAsia="Times New Roman" w:hAnsi="Times New Roman" w:cs="Times New Roman"/>
          <w:spacing w:val="-4"/>
          <w:sz w:val="28"/>
          <w:szCs w:val="28"/>
          <w:lang w:eastAsia="ru-RU"/>
        </w:rPr>
        <w:t>. –</w:t>
      </w:r>
      <w:r w:rsidRPr="00A7107E">
        <w:rPr>
          <w:rFonts w:ascii="Times New Roman" w:eastAsia="Times New Roman" w:hAnsi="Times New Roman" w:cs="Times New Roman"/>
          <w:spacing w:val="-4"/>
          <w:sz w:val="28"/>
          <w:szCs w:val="28"/>
          <w:lang w:eastAsia="ru-RU"/>
        </w:rPr>
        <w:t xml:space="preserve"> М.: Гелиос АРВ, 2000. – 368 с.</w:t>
      </w:r>
    </w:p>
    <w:p w:rsidR="00F32EA2" w:rsidRPr="00A7107E" w:rsidRDefault="00F32EA2"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r w:rsidRPr="00A7107E">
        <w:rPr>
          <w:rFonts w:ascii="Times New Roman" w:eastAsia="Times New Roman" w:hAnsi="Times New Roman" w:cs="Times New Roman"/>
          <w:spacing w:val="-4"/>
          <w:sz w:val="28"/>
          <w:szCs w:val="28"/>
          <w:lang w:eastAsia="ru-RU"/>
        </w:rPr>
        <w:t>Маркс</w:t>
      </w:r>
      <w:r w:rsidR="009D3695" w:rsidRPr="00A7107E">
        <w:rPr>
          <w:rFonts w:ascii="Times New Roman" w:eastAsia="Times New Roman" w:hAnsi="Times New Roman" w:cs="Times New Roman"/>
          <w:spacing w:val="-4"/>
          <w:sz w:val="28"/>
          <w:szCs w:val="28"/>
          <w:lang w:eastAsia="ru-RU"/>
        </w:rPr>
        <w:t>,</w:t>
      </w:r>
      <w:r w:rsidRPr="00A7107E">
        <w:rPr>
          <w:rFonts w:ascii="Times New Roman" w:eastAsia="Times New Roman" w:hAnsi="Times New Roman" w:cs="Times New Roman"/>
          <w:spacing w:val="-4"/>
          <w:sz w:val="28"/>
          <w:szCs w:val="28"/>
          <w:lang w:eastAsia="ru-RU"/>
        </w:rPr>
        <w:t xml:space="preserve"> К. Капитал </w:t>
      </w:r>
      <w:r w:rsidR="00BC149C" w:rsidRPr="00A7107E">
        <w:rPr>
          <w:rFonts w:ascii="Times New Roman" w:eastAsia="Times New Roman" w:hAnsi="Times New Roman" w:cs="Times New Roman"/>
          <w:spacing w:val="-4"/>
          <w:sz w:val="28"/>
          <w:szCs w:val="28"/>
          <w:lang w:eastAsia="ru-RU"/>
        </w:rPr>
        <w:t xml:space="preserve">[Текст] </w:t>
      </w:r>
      <w:r w:rsidRPr="00A7107E">
        <w:rPr>
          <w:rFonts w:ascii="Times New Roman" w:eastAsia="Times New Roman" w:hAnsi="Times New Roman" w:cs="Times New Roman"/>
          <w:spacing w:val="-4"/>
          <w:sz w:val="28"/>
          <w:szCs w:val="28"/>
          <w:lang w:eastAsia="ru-RU"/>
        </w:rPr>
        <w:t>/ К. Маркс</w:t>
      </w:r>
      <w:r w:rsidR="00A07452" w:rsidRPr="00A7107E">
        <w:rPr>
          <w:rFonts w:ascii="Times New Roman" w:eastAsia="Times New Roman" w:hAnsi="Times New Roman" w:cs="Times New Roman"/>
          <w:spacing w:val="-4"/>
          <w:sz w:val="28"/>
          <w:szCs w:val="28"/>
          <w:lang w:eastAsia="ru-RU"/>
        </w:rPr>
        <w:t>. –</w:t>
      </w:r>
      <w:r w:rsidRPr="00A7107E">
        <w:rPr>
          <w:rFonts w:ascii="Times New Roman" w:eastAsia="Times New Roman" w:hAnsi="Times New Roman" w:cs="Times New Roman"/>
          <w:spacing w:val="-4"/>
          <w:sz w:val="28"/>
          <w:szCs w:val="28"/>
          <w:lang w:eastAsia="ru-RU"/>
        </w:rPr>
        <w:t xml:space="preserve"> </w:t>
      </w:r>
      <w:r w:rsidR="00BC149C" w:rsidRPr="00A7107E">
        <w:rPr>
          <w:rFonts w:ascii="Times New Roman" w:eastAsia="Times New Roman" w:hAnsi="Times New Roman" w:cs="Times New Roman"/>
          <w:spacing w:val="-4"/>
          <w:sz w:val="28"/>
          <w:szCs w:val="28"/>
          <w:lang w:eastAsia="ru-RU"/>
        </w:rPr>
        <w:t>Санкт-Петербург:</w:t>
      </w:r>
      <w:r w:rsidRPr="00A7107E">
        <w:rPr>
          <w:rFonts w:ascii="Times New Roman" w:eastAsia="Times New Roman" w:hAnsi="Times New Roman" w:cs="Times New Roman"/>
          <w:spacing w:val="-4"/>
          <w:sz w:val="28"/>
          <w:szCs w:val="28"/>
          <w:lang w:eastAsia="ru-RU"/>
        </w:rPr>
        <w:t xml:space="preserve"> </w:t>
      </w:r>
      <w:proofErr w:type="spellStart"/>
      <w:r w:rsidR="00BC149C" w:rsidRPr="00A7107E">
        <w:rPr>
          <w:rFonts w:ascii="Times New Roman" w:eastAsia="Times New Roman" w:hAnsi="Times New Roman" w:cs="Times New Roman"/>
          <w:spacing w:val="-4"/>
          <w:sz w:val="28"/>
          <w:szCs w:val="28"/>
          <w:lang w:eastAsia="ru-RU"/>
        </w:rPr>
        <w:t>Лениздат</w:t>
      </w:r>
      <w:proofErr w:type="spellEnd"/>
      <w:r w:rsidR="00BC149C" w:rsidRPr="00A7107E">
        <w:rPr>
          <w:rFonts w:ascii="Times New Roman" w:eastAsia="Times New Roman" w:hAnsi="Times New Roman" w:cs="Times New Roman"/>
          <w:spacing w:val="-4"/>
          <w:sz w:val="28"/>
          <w:szCs w:val="28"/>
          <w:lang w:eastAsia="ru-RU"/>
        </w:rPr>
        <w:t>, Книжная лаборатория,</w:t>
      </w:r>
      <w:r w:rsidRPr="00A7107E">
        <w:rPr>
          <w:rFonts w:ascii="Times New Roman" w:eastAsia="Times New Roman" w:hAnsi="Times New Roman" w:cs="Times New Roman"/>
          <w:spacing w:val="-4"/>
          <w:sz w:val="28"/>
          <w:szCs w:val="28"/>
          <w:lang w:eastAsia="ru-RU"/>
        </w:rPr>
        <w:t xml:space="preserve"> 2018. – 512 с.</w:t>
      </w:r>
    </w:p>
    <w:p w:rsidR="008A1A82" w:rsidRPr="00A7107E" w:rsidRDefault="008A1A82"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r w:rsidRPr="00A7107E">
        <w:rPr>
          <w:rFonts w:ascii="Times New Roman" w:eastAsia="Times New Roman" w:hAnsi="Times New Roman" w:cs="Times New Roman"/>
          <w:spacing w:val="-4"/>
          <w:sz w:val="28"/>
          <w:szCs w:val="28"/>
          <w:lang w:eastAsia="ru-RU"/>
        </w:rPr>
        <w:t xml:space="preserve">Маршалл, А. Основы экономической науки : монография [Текст] / А. Маршалл. – М.: </w:t>
      </w:r>
      <w:proofErr w:type="spellStart"/>
      <w:r w:rsidRPr="00A7107E">
        <w:rPr>
          <w:rFonts w:ascii="Times New Roman" w:eastAsia="Times New Roman" w:hAnsi="Times New Roman" w:cs="Times New Roman"/>
          <w:spacing w:val="-4"/>
          <w:sz w:val="28"/>
          <w:szCs w:val="28"/>
          <w:lang w:eastAsia="ru-RU"/>
        </w:rPr>
        <w:t>Эксмо</w:t>
      </w:r>
      <w:proofErr w:type="spellEnd"/>
      <w:r w:rsidRPr="00A7107E">
        <w:rPr>
          <w:rFonts w:ascii="Times New Roman" w:eastAsia="Times New Roman" w:hAnsi="Times New Roman" w:cs="Times New Roman"/>
          <w:spacing w:val="-4"/>
          <w:sz w:val="28"/>
          <w:szCs w:val="28"/>
          <w:lang w:eastAsia="ru-RU"/>
        </w:rPr>
        <w:t>, 2008. – 832 с.</w:t>
      </w:r>
    </w:p>
    <w:p w:rsidR="0003163C" w:rsidRPr="00A7107E" w:rsidRDefault="0003163C"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r w:rsidRPr="00A7107E">
        <w:rPr>
          <w:rFonts w:ascii="Times New Roman" w:eastAsia="Times New Roman" w:hAnsi="Times New Roman" w:cs="Times New Roman"/>
          <w:spacing w:val="-4"/>
          <w:sz w:val="28"/>
          <w:szCs w:val="28"/>
          <w:lang w:eastAsia="ru-RU"/>
        </w:rPr>
        <w:t>Милль</w:t>
      </w:r>
      <w:r w:rsidR="009D3695" w:rsidRPr="00A7107E">
        <w:rPr>
          <w:rFonts w:ascii="Times New Roman" w:eastAsia="Times New Roman" w:hAnsi="Times New Roman" w:cs="Times New Roman"/>
          <w:spacing w:val="-4"/>
          <w:sz w:val="28"/>
          <w:szCs w:val="28"/>
          <w:lang w:eastAsia="ru-RU"/>
        </w:rPr>
        <w:t>,</w:t>
      </w:r>
      <w:r w:rsidRPr="00A7107E">
        <w:rPr>
          <w:rFonts w:ascii="Times New Roman" w:eastAsia="Times New Roman" w:hAnsi="Times New Roman" w:cs="Times New Roman"/>
          <w:spacing w:val="-4"/>
          <w:sz w:val="28"/>
          <w:szCs w:val="28"/>
          <w:lang w:eastAsia="ru-RU"/>
        </w:rPr>
        <w:t xml:space="preserve"> Дж.С. Основы политической экономии с некоторыми приложениями к социальной философии </w:t>
      </w:r>
      <w:r w:rsidR="00BC149C" w:rsidRPr="00A7107E">
        <w:rPr>
          <w:rFonts w:ascii="Times New Roman" w:eastAsia="Times New Roman" w:hAnsi="Times New Roman" w:cs="Times New Roman"/>
          <w:spacing w:val="-4"/>
          <w:sz w:val="28"/>
          <w:szCs w:val="28"/>
          <w:lang w:eastAsia="ru-RU"/>
        </w:rPr>
        <w:t xml:space="preserve">[Текст] </w:t>
      </w:r>
      <w:r w:rsidRPr="00A7107E">
        <w:rPr>
          <w:rFonts w:ascii="Times New Roman" w:eastAsia="Times New Roman" w:hAnsi="Times New Roman" w:cs="Times New Roman"/>
          <w:spacing w:val="-4"/>
          <w:sz w:val="28"/>
          <w:szCs w:val="28"/>
          <w:lang w:eastAsia="ru-RU"/>
        </w:rPr>
        <w:t xml:space="preserve">/ </w:t>
      </w:r>
      <w:r w:rsidR="00A07452" w:rsidRPr="00A7107E">
        <w:rPr>
          <w:rFonts w:ascii="Times New Roman" w:eastAsia="Times New Roman" w:hAnsi="Times New Roman" w:cs="Times New Roman"/>
          <w:spacing w:val="-4"/>
          <w:sz w:val="28"/>
          <w:szCs w:val="28"/>
          <w:lang w:eastAsia="ru-RU"/>
        </w:rPr>
        <w:t>Дж.С. Милль. –</w:t>
      </w:r>
      <w:r w:rsidRPr="00A7107E">
        <w:rPr>
          <w:rFonts w:ascii="Times New Roman" w:eastAsia="Times New Roman" w:hAnsi="Times New Roman" w:cs="Times New Roman"/>
          <w:spacing w:val="-4"/>
          <w:sz w:val="28"/>
          <w:szCs w:val="28"/>
          <w:lang w:eastAsia="ru-RU"/>
        </w:rPr>
        <w:t xml:space="preserve"> </w:t>
      </w:r>
      <w:r w:rsidR="00BC149C" w:rsidRPr="00A7107E">
        <w:rPr>
          <w:rFonts w:ascii="Times New Roman" w:eastAsia="Times New Roman" w:hAnsi="Times New Roman" w:cs="Times New Roman"/>
          <w:spacing w:val="-4"/>
          <w:sz w:val="28"/>
          <w:szCs w:val="28"/>
          <w:lang w:eastAsia="ru-RU"/>
        </w:rPr>
        <w:t xml:space="preserve">М.: </w:t>
      </w:r>
      <w:proofErr w:type="spellStart"/>
      <w:r w:rsidRPr="00A7107E">
        <w:rPr>
          <w:rFonts w:ascii="Times New Roman" w:eastAsia="Times New Roman" w:hAnsi="Times New Roman" w:cs="Times New Roman"/>
          <w:spacing w:val="-4"/>
          <w:sz w:val="28"/>
          <w:szCs w:val="28"/>
          <w:lang w:eastAsia="ru-RU"/>
        </w:rPr>
        <w:t>Эксмо</w:t>
      </w:r>
      <w:proofErr w:type="spellEnd"/>
      <w:r w:rsidR="00BC149C" w:rsidRPr="00A7107E">
        <w:rPr>
          <w:rFonts w:ascii="Times New Roman" w:eastAsia="Times New Roman" w:hAnsi="Times New Roman" w:cs="Times New Roman"/>
          <w:spacing w:val="-4"/>
          <w:sz w:val="28"/>
          <w:szCs w:val="28"/>
          <w:lang w:eastAsia="ru-RU"/>
        </w:rPr>
        <w:t>,</w:t>
      </w:r>
      <w:r w:rsidRPr="00A7107E">
        <w:rPr>
          <w:rFonts w:ascii="Times New Roman" w:eastAsia="Times New Roman" w:hAnsi="Times New Roman" w:cs="Times New Roman"/>
          <w:spacing w:val="-4"/>
          <w:sz w:val="28"/>
          <w:szCs w:val="28"/>
          <w:lang w:eastAsia="ru-RU"/>
        </w:rPr>
        <w:t xml:space="preserve"> 2007. – 1040 с.</w:t>
      </w:r>
    </w:p>
    <w:p w:rsidR="009D3695" w:rsidRPr="00A7107E" w:rsidRDefault="009D3695"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r w:rsidRPr="00A7107E">
        <w:rPr>
          <w:rFonts w:ascii="Times New Roman" w:eastAsia="Times New Roman" w:hAnsi="Times New Roman" w:cs="Times New Roman"/>
          <w:spacing w:val="-4"/>
          <w:sz w:val="28"/>
          <w:szCs w:val="28"/>
          <w:lang w:eastAsia="ru-RU"/>
        </w:rPr>
        <w:t xml:space="preserve">Парето, В. Учебник политической экономии [Текст] / </w:t>
      </w:r>
      <w:r w:rsidR="00A07452" w:rsidRPr="00A7107E">
        <w:rPr>
          <w:rFonts w:ascii="Times New Roman" w:eastAsia="Times New Roman" w:hAnsi="Times New Roman" w:cs="Times New Roman"/>
          <w:spacing w:val="-4"/>
          <w:sz w:val="28"/>
          <w:szCs w:val="28"/>
          <w:lang w:eastAsia="ru-RU"/>
        </w:rPr>
        <w:t xml:space="preserve">В. Парето. – М.: РИОР, 2017. –     472 с. </w:t>
      </w:r>
    </w:p>
    <w:p w:rsidR="00BC149C" w:rsidRPr="00A7107E" w:rsidRDefault="00BC149C"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r w:rsidRPr="00A7107E">
        <w:rPr>
          <w:rFonts w:ascii="Times New Roman" w:eastAsia="Times New Roman" w:hAnsi="Times New Roman" w:cs="Times New Roman"/>
          <w:spacing w:val="-4"/>
          <w:sz w:val="28"/>
          <w:szCs w:val="28"/>
          <w:lang w:eastAsia="ru-RU"/>
        </w:rPr>
        <w:t>Робинсон</w:t>
      </w:r>
      <w:r w:rsidR="009D3695" w:rsidRPr="00A7107E">
        <w:rPr>
          <w:rFonts w:ascii="Times New Roman" w:eastAsia="Times New Roman" w:hAnsi="Times New Roman" w:cs="Times New Roman"/>
          <w:spacing w:val="-4"/>
          <w:sz w:val="28"/>
          <w:szCs w:val="28"/>
          <w:lang w:eastAsia="ru-RU"/>
        </w:rPr>
        <w:t>,</w:t>
      </w:r>
      <w:r w:rsidRPr="00A7107E">
        <w:rPr>
          <w:rFonts w:ascii="Times New Roman" w:eastAsia="Times New Roman" w:hAnsi="Times New Roman" w:cs="Times New Roman"/>
          <w:spacing w:val="-4"/>
          <w:sz w:val="28"/>
          <w:szCs w:val="28"/>
          <w:lang w:eastAsia="ru-RU"/>
        </w:rPr>
        <w:t xml:space="preserve"> Д</w:t>
      </w:r>
      <w:r w:rsidR="00A07452" w:rsidRPr="00A7107E">
        <w:rPr>
          <w:rFonts w:ascii="Times New Roman" w:eastAsia="Times New Roman" w:hAnsi="Times New Roman" w:cs="Times New Roman"/>
          <w:spacing w:val="-4"/>
          <w:sz w:val="28"/>
          <w:szCs w:val="28"/>
          <w:lang w:eastAsia="ru-RU"/>
        </w:rPr>
        <w:t>ж</w:t>
      </w:r>
      <w:r w:rsidRPr="00A7107E">
        <w:rPr>
          <w:rFonts w:ascii="Times New Roman" w:eastAsia="Times New Roman" w:hAnsi="Times New Roman" w:cs="Times New Roman"/>
          <w:spacing w:val="-4"/>
          <w:sz w:val="28"/>
          <w:szCs w:val="28"/>
          <w:lang w:eastAsia="ru-RU"/>
        </w:rPr>
        <w:t>.</w:t>
      </w:r>
      <w:r w:rsidR="00A07452" w:rsidRPr="00A7107E">
        <w:rPr>
          <w:rFonts w:ascii="Times New Roman" w:eastAsia="Times New Roman" w:hAnsi="Times New Roman" w:cs="Times New Roman"/>
          <w:spacing w:val="-4"/>
          <w:sz w:val="28"/>
          <w:szCs w:val="28"/>
          <w:lang w:eastAsia="ru-RU"/>
        </w:rPr>
        <w:t>В.</w:t>
      </w:r>
      <w:r w:rsidRPr="00A7107E">
        <w:rPr>
          <w:rFonts w:ascii="Times New Roman" w:eastAsia="Times New Roman" w:hAnsi="Times New Roman" w:cs="Times New Roman"/>
          <w:spacing w:val="-4"/>
          <w:sz w:val="28"/>
          <w:szCs w:val="28"/>
          <w:lang w:eastAsia="ru-RU"/>
        </w:rPr>
        <w:t xml:space="preserve"> Экономическая теория несовершенной конкуренции</w:t>
      </w:r>
      <w:r w:rsidR="008A1A82" w:rsidRPr="00A7107E">
        <w:rPr>
          <w:rFonts w:ascii="Times New Roman" w:eastAsia="Times New Roman" w:hAnsi="Times New Roman" w:cs="Times New Roman"/>
          <w:spacing w:val="-4"/>
          <w:sz w:val="28"/>
          <w:szCs w:val="28"/>
          <w:lang w:eastAsia="ru-RU"/>
        </w:rPr>
        <w:t xml:space="preserve"> </w:t>
      </w:r>
      <w:r w:rsidRPr="00A7107E">
        <w:rPr>
          <w:rFonts w:ascii="Times New Roman" w:eastAsia="Times New Roman" w:hAnsi="Times New Roman" w:cs="Times New Roman"/>
          <w:spacing w:val="-4"/>
          <w:sz w:val="28"/>
          <w:szCs w:val="28"/>
          <w:lang w:eastAsia="ru-RU"/>
        </w:rPr>
        <w:t>: пер. с англ. [Текст] / Д</w:t>
      </w:r>
      <w:r w:rsidR="00A07452" w:rsidRPr="00A7107E">
        <w:rPr>
          <w:rFonts w:ascii="Times New Roman" w:eastAsia="Times New Roman" w:hAnsi="Times New Roman" w:cs="Times New Roman"/>
          <w:spacing w:val="-4"/>
          <w:sz w:val="28"/>
          <w:szCs w:val="28"/>
          <w:lang w:eastAsia="ru-RU"/>
        </w:rPr>
        <w:t>ж</w:t>
      </w:r>
      <w:r w:rsidRPr="00A7107E">
        <w:rPr>
          <w:rFonts w:ascii="Times New Roman" w:eastAsia="Times New Roman" w:hAnsi="Times New Roman" w:cs="Times New Roman"/>
          <w:spacing w:val="-4"/>
          <w:sz w:val="28"/>
          <w:szCs w:val="28"/>
          <w:lang w:eastAsia="ru-RU"/>
        </w:rPr>
        <w:t>.</w:t>
      </w:r>
      <w:r w:rsidR="00A07452" w:rsidRPr="00A7107E">
        <w:rPr>
          <w:rFonts w:ascii="Times New Roman" w:eastAsia="Times New Roman" w:hAnsi="Times New Roman" w:cs="Times New Roman"/>
          <w:spacing w:val="-4"/>
          <w:sz w:val="28"/>
          <w:szCs w:val="28"/>
          <w:lang w:eastAsia="ru-RU"/>
        </w:rPr>
        <w:t>В.</w:t>
      </w:r>
      <w:r w:rsidRPr="00A7107E">
        <w:rPr>
          <w:rFonts w:ascii="Times New Roman" w:eastAsia="Times New Roman" w:hAnsi="Times New Roman" w:cs="Times New Roman"/>
          <w:spacing w:val="-4"/>
          <w:sz w:val="28"/>
          <w:szCs w:val="28"/>
          <w:lang w:eastAsia="ru-RU"/>
        </w:rPr>
        <w:t xml:space="preserve"> Робинсон; </w:t>
      </w:r>
      <w:r w:rsidR="00A07452" w:rsidRPr="00A7107E">
        <w:rPr>
          <w:rFonts w:ascii="Times New Roman" w:eastAsia="Times New Roman" w:hAnsi="Times New Roman" w:cs="Times New Roman"/>
          <w:spacing w:val="-4"/>
          <w:sz w:val="28"/>
          <w:szCs w:val="28"/>
          <w:lang w:eastAsia="ru-RU"/>
        </w:rPr>
        <w:t>в</w:t>
      </w:r>
      <w:r w:rsidRPr="00A7107E">
        <w:rPr>
          <w:rFonts w:ascii="Times New Roman" w:eastAsia="Times New Roman" w:hAnsi="Times New Roman" w:cs="Times New Roman"/>
          <w:spacing w:val="-4"/>
          <w:sz w:val="28"/>
          <w:szCs w:val="28"/>
          <w:lang w:eastAsia="ru-RU"/>
        </w:rPr>
        <w:t xml:space="preserve">ступ. ст. и общ. </w:t>
      </w:r>
      <w:r w:rsidR="00A07452" w:rsidRPr="00A7107E">
        <w:rPr>
          <w:rFonts w:ascii="Times New Roman" w:eastAsia="Times New Roman" w:hAnsi="Times New Roman" w:cs="Times New Roman"/>
          <w:spacing w:val="-4"/>
          <w:sz w:val="28"/>
          <w:szCs w:val="28"/>
          <w:lang w:eastAsia="ru-RU"/>
        </w:rPr>
        <w:t xml:space="preserve">ред. И.М. Осадчей. – </w:t>
      </w:r>
      <w:r w:rsidRPr="00A7107E">
        <w:rPr>
          <w:rFonts w:ascii="Times New Roman" w:eastAsia="Times New Roman" w:hAnsi="Times New Roman" w:cs="Times New Roman"/>
          <w:spacing w:val="-4"/>
          <w:sz w:val="28"/>
          <w:szCs w:val="28"/>
          <w:lang w:eastAsia="ru-RU"/>
        </w:rPr>
        <w:t>М.: Прогресс, 1986. – 471 с.</w:t>
      </w:r>
    </w:p>
    <w:p w:rsidR="00EB444F" w:rsidRPr="00A7107E" w:rsidRDefault="00EB444F"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proofErr w:type="spellStart"/>
      <w:r w:rsidRPr="00A7107E">
        <w:rPr>
          <w:rFonts w:ascii="Times New Roman" w:eastAsia="Times New Roman" w:hAnsi="Times New Roman" w:cs="Times New Roman"/>
          <w:spacing w:val="-4"/>
          <w:sz w:val="28"/>
          <w:szCs w:val="28"/>
          <w:lang w:eastAsia="ru-RU"/>
        </w:rPr>
        <w:t>Сисмонди</w:t>
      </w:r>
      <w:proofErr w:type="spellEnd"/>
      <w:r w:rsidR="009D3695" w:rsidRPr="00A7107E">
        <w:rPr>
          <w:rFonts w:ascii="Times New Roman" w:eastAsia="Times New Roman" w:hAnsi="Times New Roman" w:cs="Times New Roman"/>
          <w:spacing w:val="-4"/>
          <w:sz w:val="28"/>
          <w:szCs w:val="28"/>
          <w:lang w:eastAsia="ru-RU"/>
        </w:rPr>
        <w:t>,</w:t>
      </w:r>
      <w:r w:rsidRPr="00A7107E">
        <w:rPr>
          <w:rFonts w:ascii="Times New Roman" w:eastAsia="Times New Roman" w:hAnsi="Times New Roman" w:cs="Times New Roman"/>
          <w:spacing w:val="-4"/>
          <w:sz w:val="28"/>
          <w:szCs w:val="28"/>
          <w:lang w:eastAsia="ru-RU"/>
        </w:rPr>
        <w:t xml:space="preserve"> С. Новые начала политической экономии, или О богатстве в его отн</w:t>
      </w:r>
      <w:r w:rsidR="008A1A82" w:rsidRPr="00A7107E">
        <w:rPr>
          <w:rFonts w:ascii="Times New Roman" w:eastAsia="Times New Roman" w:hAnsi="Times New Roman" w:cs="Times New Roman"/>
          <w:spacing w:val="-4"/>
          <w:sz w:val="28"/>
          <w:szCs w:val="28"/>
          <w:lang w:eastAsia="ru-RU"/>
        </w:rPr>
        <w:t>ошении к народонаселению. Том 1</w:t>
      </w:r>
      <w:r w:rsidRPr="00A7107E">
        <w:rPr>
          <w:rFonts w:ascii="Times New Roman" w:eastAsia="Times New Roman" w:hAnsi="Times New Roman" w:cs="Times New Roman"/>
          <w:spacing w:val="-4"/>
          <w:sz w:val="28"/>
          <w:szCs w:val="28"/>
          <w:lang w:eastAsia="ru-RU"/>
        </w:rPr>
        <w:t xml:space="preserve"> </w:t>
      </w:r>
      <w:r w:rsidR="008A1A82" w:rsidRPr="00A7107E">
        <w:rPr>
          <w:rFonts w:ascii="Times New Roman" w:eastAsia="Times New Roman" w:hAnsi="Times New Roman" w:cs="Times New Roman"/>
          <w:spacing w:val="-4"/>
          <w:sz w:val="28"/>
          <w:szCs w:val="28"/>
          <w:lang w:eastAsia="ru-RU"/>
        </w:rPr>
        <w:t xml:space="preserve">[Текст] </w:t>
      </w:r>
      <w:r w:rsidRPr="00A7107E">
        <w:rPr>
          <w:rFonts w:ascii="Times New Roman" w:eastAsia="Times New Roman" w:hAnsi="Times New Roman" w:cs="Times New Roman"/>
          <w:spacing w:val="-4"/>
          <w:sz w:val="28"/>
          <w:szCs w:val="28"/>
          <w:lang w:eastAsia="ru-RU"/>
        </w:rPr>
        <w:t xml:space="preserve">/ С. </w:t>
      </w:r>
      <w:proofErr w:type="spellStart"/>
      <w:r w:rsidRPr="00A7107E">
        <w:rPr>
          <w:rFonts w:ascii="Times New Roman" w:eastAsia="Times New Roman" w:hAnsi="Times New Roman" w:cs="Times New Roman"/>
          <w:spacing w:val="-4"/>
          <w:sz w:val="28"/>
          <w:szCs w:val="28"/>
          <w:lang w:eastAsia="ru-RU"/>
        </w:rPr>
        <w:t>Сисмонд</w:t>
      </w:r>
      <w:r w:rsidR="00A07452" w:rsidRPr="00A7107E">
        <w:rPr>
          <w:rFonts w:ascii="Times New Roman" w:eastAsia="Times New Roman" w:hAnsi="Times New Roman" w:cs="Times New Roman"/>
          <w:spacing w:val="-4"/>
          <w:sz w:val="28"/>
          <w:szCs w:val="28"/>
          <w:lang w:eastAsia="ru-RU"/>
        </w:rPr>
        <w:t>и</w:t>
      </w:r>
      <w:proofErr w:type="spellEnd"/>
      <w:r w:rsidR="00A07452" w:rsidRPr="00A7107E">
        <w:rPr>
          <w:rFonts w:ascii="Times New Roman" w:eastAsia="Times New Roman" w:hAnsi="Times New Roman" w:cs="Times New Roman"/>
          <w:spacing w:val="-4"/>
          <w:sz w:val="28"/>
          <w:szCs w:val="28"/>
          <w:lang w:eastAsia="ru-RU"/>
        </w:rPr>
        <w:t>. –</w:t>
      </w:r>
      <w:r w:rsidRPr="00A7107E">
        <w:rPr>
          <w:rFonts w:ascii="Times New Roman" w:eastAsia="Times New Roman" w:hAnsi="Times New Roman" w:cs="Times New Roman"/>
          <w:spacing w:val="-4"/>
          <w:sz w:val="28"/>
          <w:szCs w:val="28"/>
          <w:lang w:eastAsia="ru-RU"/>
        </w:rPr>
        <w:t xml:space="preserve"> </w:t>
      </w:r>
      <w:r w:rsidR="00BC149C" w:rsidRPr="00A7107E">
        <w:rPr>
          <w:rFonts w:ascii="Times New Roman" w:eastAsia="Times New Roman" w:hAnsi="Times New Roman" w:cs="Times New Roman"/>
          <w:spacing w:val="-4"/>
          <w:sz w:val="28"/>
          <w:szCs w:val="28"/>
          <w:lang w:eastAsia="ru-RU"/>
        </w:rPr>
        <w:t xml:space="preserve">М.: </w:t>
      </w:r>
      <w:r w:rsidRPr="00A7107E">
        <w:rPr>
          <w:rFonts w:ascii="Times New Roman" w:eastAsia="Times New Roman" w:hAnsi="Times New Roman" w:cs="Times New Roman"/>
          <w:spacing w:val="-4"/>
          <w:sz w:val="28"/>
          <w:szCs w:val="28"/>
          <w:lang w:eastAsia="ru-RU"/>
        </w:rPr>
        <w:t>Издательство социально-экономической литературы</w:t>
      </w:r>
      <w:r w:rsidR="00BC149C" w:rsidRPr="00A7107E">
        <w:rPr>
          <w:rFonts w:ascii="Times New Roman" w:eastAsia="Times New Roman" w:hAnsi="Times New Roman" w:cs="Times New Roman"/>
          <w:spacing w:val="-4"/>
          <w:sz w:val="28"/>
          <w:szCs w:val="28"/>
          <w:lang w:eastAsia="ru-RU"/>
        </w:rPr>
        <w:t xml:space="preserve">, </w:t>
      </w:r>
      <w:r w:rsidRPr="00A7107E">
        <w:rPr>
          <w:rFonts w:ascii="Times New Roman" w:eastAsia="Times New Roman" w:hAnsi="Times New Roman" w:cs="Times New Roman"/>
          <w:spacing w:val="-4"/>
          <w:sz w:val="28"/>
          <w:szCs w:val="28"/>
          <w:lang w:eastAsia="ru-RU"/>
        </w:rPr>
        <w:t>1937. – 338 с.</w:t>
      </w:r>
    </w:p>
    <w:p w:rsidR="002178C5" w:rsidRPr="00A7107E" w:rsidRDefault="002178C5"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r w:rsidRPr="00A7107E">
        <w:rPr>
          <w:rFonts w:ascii="Times New Roman" w:eastAsia="Times New Roman" w:hAnsi="Times New Roman" w:cs="Times New Roman"/>
          <w:spacing w:val="-4"/>
          <w:sz w:val="28"/>
          <w:szCs w:val="28"/>
          <w:lang w:eastAsia="ru-RU"/>
        </w:rPr>
        <w:t>Смит</w:t>
      </w:r>
      <w:r w:rsidR="009D3695" w:rsidRPr="00A7107E">
        <w:rPr>
          <w:rFonts w:ascii="Times New Roman" w:eastAsia="Times New Roman" w:hAnsi="Times New Roman" w:cs="Times New Roman"/>
          <w:spacing w:val="-4"/>
          <w:sz w:val="28"/>
          <w:szCs w:val="28"/>
          <w:lang w:eastAsia="ru-RU"/>
        </w:rPr>
        <w:t>,</w:t>
      </w:r>
      <w:r w:rsidRPr="00A7107E">
        <w:rPr>
          <w:rFonts w:ascii="Times New Roman" w:eastAsia="Times New Roman" w:hAnsi="Times New Roman" w:cs="Times New Roman"/>
          <w:spacing w:val="-4"/>
          <w:sz w:val="28"/>
          <w:szCs w:val="28"/>
          <w:lang w:eastAsia="ru-RU"/>
        </w:rPr>
        <w:t xml:space="preserve"> А. Исследования о природе и причинах богатства народов</w:t>
      </w:r>
      <w:r w:rsidR="008A1A82" w:rsidRPr="00A7107E">
        <w:rPr>
          <w:rFonts w:ascii="Times New Roman" w:eastAsia="Times New Roman" w:hAnsi="Times New Roman" w:cs="Times New Roman"/>
          <w:spacing w:val="-4"/>
          <w:sz w:val="28"/>
          <w:szCs w:val="28"/>
          <w:lang w:eastAsia="ru-RU"/>
        </w:rPr>
        <w:t xml:space="preserve"> [Текст] </w:t>
      </w:r>
      <w:r w:rsidRPr="00A7107E">
        <w:rPr>
          <w:rFonts w:ascii="Times New Roman" w:eastAsia="Times New Roman" w:hAnsi="Times New Roman" w:cs="Times New Roman"/>
          <w:spacing w:val="-4"/>
          <w:sz w:val="28"/>
          <w:szCs w:val="28"/>
          <w:lang w:eastAsia="ru-RU"/>
        </w:rPr>
        <w:t xml:space="preserve">/ </w:t>
      </w:r>
      <w:r w:rsidR="00A07452" w:rsidRPr="00A7107E">
        <w:rPr>
          <w:rFonts w:ascii="Times New Roman" w:eastAsia="Times New Roman" w:hAnsi="Times New Roman" w:cs="Times New Roman"/>
          <w:spacing w:val="-4"/>
          <w:sz w:val="28"/>
          <w:szCs w:val="28"/>
          <w:lang w:eastAsia="ru-RU"/>
        </w:rPr>
        <w:t>А. Смит</w:t>
      </w:r>
      <w:r w:rsidRPr="00A7107E">
        <w:rPr>
          <w:rFonts w:ascii="Times New Roman" w:eastAsia="Times New Roman" w:hAnsi="Times New Roman" w:cs="Times New Roman"/>
          <w:spacing w:val="-4"/>
          <w:sz w:val="28"/>
          <w:szCs w:val="28"/>
          <w:lang w:eastAsia="ru-RU"/>
        </w:rPr>
        <w:t>. – М.</w:t>
      </w:r>
      <w:r w:rsidR="008A1A82" w:rsidRPr="00A7107E">
        <w:rPr>
          <w:rFonts w:ascii="Times New Roman" w:eastAsia="Times New Roman" w:hAnsi="Times New Roman" w:cs="Times New Roman"/>
          <w:spacing w:val="-4"/>
          <w:sz w:val="28"/>
          <w:szCs w:val="28"/>
          <w:lang w:eastAsia="ru-RU"/>
        </w:rPr>
        <w:t xml:space="preserve">: </w:t>
      </w:r>
      <w:proofErr w:type="spellStart"/>
      <w:r w:rsidR="008A1A82" w:rsidRPr="00A7107E">
        <w:rPr>
          <w:rFonts w:ascii="Times New Roman" w:eastAsia="Times New Roman" w:hAnsi="Times New Roman" w:cs="Times New Roman"/>
          <w:spacing w:val="-4"/>
          <w:sz w:val="28"/>
          <w:szCs w:val="28"/>
          <w:lang w:eastAsia="ru-RU"/>
        </w:rPr>
        <w:t>Эксмо</w:t>
      </w:r>
      <w:proofErr w:type="spellEnd"/>
      <w:r w:rsidR="008A1A82" w:rsidRPr="00A7107E">
        <w:rPr>
          <w:rFonts w:ascii="Times New Roman" w:eastAsia="Times New Roman" w:hAnsi="Times New Roman" w:cs="Times New Roman"/>
          <w:spacing w:val="-4"/>
          <w:sz w:val="28"/>
          <w:szCs w:val="28"/>
          <w:lang w:eastAsia="ru-RU"/>
        </w:rPr>
        <w:t>,</w:t>
      </w:r>
      <w:r w:rsidRPr="00A7107E">
        <w:rPr>
          <w:rFonts w:ascii="Times New Roman" w:eastAsia="Times New Roman" w:hAnsi="Times New Roman" w:cs="Times New Roman"/>
          <w:spacing w:val="-4"/>
          <w:sz w:val="28"/>
          <w:szCs w:val="28"/>
          <w:lang w:eastAsia="ru-RU"/>
        </w:rPr>
        <w:t xml:space="preserve"> 2017. – 1056 с.</w:t>
      </w:r>
    </w:p>
    <w:p w:rsidR="00147315" w:rsidRPr="00A7107E" w:rsidRDefault="00147315"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proofErr w:type="spellStart"/>
      <w:r w:rsidRPr="00A7107E">
        <w:rPr>
          <w:rFonts w:ascii="Times New Roman" w:eastAsia="Times New Roman" w:hAnsi="Times New Roman" w:cs="Times New Roman"/>
          <w:spacing w:val="-4"/>
          <w:sz w:val="28"/>
          <w:szCs w:val="28"/>
          <w:lang w:eastAsia="ru-RU"/>
        </w:rPr>
        <w:lastRenderedPageBreak/>
        <w:t>Соседов</w:t>
      </w:r>
      <w:proofErr w:type="spellEnd"/>
      <w:r w:rsidR="009D3695" w:rsidRPr="00A7107E">
        <w:rPr>
          <w:rFonts w:ascii="Times New Roman" w:eastAsia="Times New Roman" w:hAnsi="Times New Roman" w:cs="Times New Roman"/>
          <w:spacing w:val="-4"/>
          <w:sz w:val="28"/>
          <w:szCs w:val="28"/>
          <w:lang w:eastAsia="ru-RU"/>
        </w:rPr>
        <w:t>,</w:t>
      </w:r>
      <w:r w:rsidRPr="00A7107E">
        <w:rPr>
          <w:rFonts w:ascii="Times New Roman" w:eastAsia="Times New Roman" w:hAnsi="Times New Roman" w:cs="Times New Roman"/>
          <w:spacing w:val="-4"/>
          <w:sz w:val="28"/>
          <w:szCs w:val="28"/>
          <w:lang w:eastAsia="ru-RU"/>
        </w:rPr>
        <w:t xml:space="preserve"> Г.А. Конкуренция и конкурентоспособность: содержание категорий</w:t>
      </w:r>
      <w:r w:rsidR="000514D7" w:rsidRPr="00A7107E">
        <w:rPr>
          <w:rFonts w:ascii="Times New Roman" w:eastAsia="Times New Roman" w:hAnsi="Times New Roman" w:cs="Times New Roman"/>
          <w:spacing w:val="-4"/>
          <w:sz w:val="28"/>
          <w:szCs w:val="28"/>
          <w:lang w:eastAsia="ru-RU"/>
        </w:rPr>
        <w:t xml:space="preserve"> в условиях смешанной экономики </w:t>
      </w:r>
      <w:r w:rsidR="008A1A82" w:rsidRPr="00A7107E">
        <w:rPr>
          <w:rFonts w:ascii="Times New Roman" w:eastAsia="Times New Roman" w:hAnsi="Times New Roman" w:cs="Times New Roman"/>
          <w:spacing w:val="-4"/>
          <w:sz w:val="28"/>
          <w:szCs w:val="28"/>
          <w:lang w:eastAsia="ru-RU"/>
        </w:rPr>
        <w:t xml:space="preserve">[Текст] </w:t>
      </w:r>
      <w:r w:rsidR="000514D7" w:rsidRPr="00A7107E">
        <w:rPr>
          <w:rFonts w:ascii="Times New Roman" w:eastAsia="Times New Roman" w:hAnsi="Times New Roman" w:cs="Times New Roman"/>
          <w:spacing w:val="-4"/>
          <w:sz w:val="28"/>
          <w:szCs w:val="28"/>
          <w:lang w:eastAsia="ru-RU"/>
        </w:rPr>
        <w:t xml:space="preserve">/ Г.А. </w:t>
      </w:r>
      <w:proofErr w:type="spellStart"/>
      <w:r w:rsidR="000514D7" w:rsidRPr="00A7107E">
        <w:rPr>
          <w:rFonts w:ascii="Times New Roman" w:eastAsia="Times New Roman" w:hAnsi="Times New Roman" w:cs="Times New Roman"/>
          <w:spacing w:val="-4"/>
          <w:sz w:val="28"/>
          <w:szCs w:val="28"/>
          <w:lang w:eastAsia="ru-RU"/>
        </w:rPr>
        <w:t>Соседов</w:t>
      </w:r>
      <w:proofErr w:type="spellEnd"/>
      <w:r w:rsidR="000514D7" w:rsidRPr="00A7107E">
        <w:rPr>
          <w:rFonts w:ascii="Times New Roman" w:eastAsia="Times New Roman" w:hAnsi="Times New Roman" w:cs="Times New Roman"/>
          <w:spacing w:val="-4"/>
          <w:sz w:val="28"/>
          <w:szCs w:val="28"/>
          <w:lang w:eastAsia="ru-RU"/>
        </w:rPr>
        <w:t xml:space="preserve"> // Вестник Тамбовского университета. Серия: Гуманитарные науки. – 2010. – №2. – С. 77-81.</w:t>
      </w:r>
    </w:p>
    <w:p w:rsidR="007A49AF" w:rsidRPr="00A7107E" w:rsidRDefault="007A49AF"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proofErr w:type="spellStart"/>
      <w:r w:rsidRPr="00A7107E">
        <w:rPr>
          <w:rFonts w:ascii="Times New Roman" w:eastAsia="Times New Roman" w:hAnsi="Times New Roman" w:cs="Times New Roman"/>
          <w:spacing w:val="-4"/>
          <w:sz w:val="28"/>
          <w:szCs w:val="28"/>
          <w:lang w:eastAsia="ru-RU"/>
        </w:rPr>
        <w:t>Сэй</w:t>
      </w:r>
      <w:proofErr w:type="spellEnd"/>
      <w:r w:rsidR="009D3695" w:rsidRPr="00A7107E">
        <w:rPr>
          <w:rFonts w:ascii="Times New Roman" w:eastAsia="Times New Roman" w:hAnsi="Times New Roman" w:cs="Times New Roman"/>
          <w:spacing w:val="-4"/>
          <w:sz w:val="28"/>
          <w:szCs w:val="28"/>
          <w:lang w:eastAsia="ru-RU"/>
        </w:rPr>
        <w:t>,</w:t>
      </w:r>
      <w:r w:rsidRPr="00A7107E">
        <w:rPr>
          <w:rFonts w:ascii="Times New Roman" w:eastAsia="Times New Roman" w:hAnsi="Times New Roman" w:cs="Times New Roman"/>
          <w:spacing w:val="-4"/>
          <w:sz w:val="28"/>
          <w:szCs w:val="28"/>
          <w:lang w:eastAsia="ru-RU"/>
        </w:rPr>
        <w:t xml:space="preserve"> Ж.Б. Жан-Батист </w:t>
      </w:r>
      <w:proofErr w:type="spellStart"/>
      <w:r w:rsidRPr="00A7107E">
        <w:rPr>
          <w:rFonts w:ascii="Times New Roman" w:eastAsia="Times New Roman" w:hAnsi="Times New Roman" w:cs="Times New Roman"/>
          <w:spacing w:val="-4"/>
          <w:sz w:val="28"/>
          <w:szCs w:val="28"/>
          <w:lang w:eastAsia="ru-RU"/>
        </w:rPr>
        <w:t>Сэй</w:t>
      </w:r>
      <w:proofErr w:type="spellEnd"/>
      <w:r w:rsidRPr="00A7107E">
        <w:rPr>
          <w:rFonts w:ascii="Times New Roman" w:eastAsia="Times New Roman" w:hAnsi="Times New Roman" w:cs="Times New Roman"/>
          <w:spacing w:val="-4"/>
          <w:sz w:val="28"/>
          <w:szCs w:val="28"/>
          <w:lang w:eastAsia="ru-RU"/>
        </w:rPr>
        <w:t xml:space="preserve">. Трактат по политической экономии. Фредерик </w:t>
      </w:r>
      <w:proofErr w:type="spellStart"/>
      <w:r w:rsidRPr="00A7107E">
        <w:rPr>
          <w:rFonts w:ascii="Times New Roman" w:eastAsia="Times New Roman" w:hAnsi="Times New Roman" w:cs="Times New Roman"/>
          <w:spacing w:val="-4"/>
          <w:sz w:val="28"/>
          <w:szCs w:val="28"/>
          <w:lang w:eastAsia="ru-RU"/>
        </w:rPr>
        <w:t>Бастиа</w:t>
      </w:r>
      <w:proofErr w:type="spellEnd"/>
      <w:r w:rsidRPr="00A7107E">
        <w:rPr>
          <w:rFonts w:ascii="Times New Roman" w:eastAsia="Times New Roman" w:hAnsi="Times New Roman" w:cs="Times New Roman"/>
          <w:spacing w:val="-4"/>
          <w:sz w:val="28"/>
          <w:szCs w:val="28"/>
          <w:lang w:eastAsia="ru-RU"/>
        </w:rPr>
        <w:t xml:space="preserve">. Экономические софизмы. Экономические гармонии </w:t>
      </w:r>
      <w:r w:rsidR="008A1A82" w:rsidRPr="00A7107E">
        <w:rPr>
          <w:rFonts w:ascii="Times New Roman" w:eastAsia="Times New Roman" w:hAnsi="Times New Roman" w:cs="Times New Roman"/>
          <w:spacing w:val="-4"/>
          <w:sz w:val="28"/>
          <w:szCs w:val="28"/>
          <w:lang w:eastAsia="ru-RU"/>
        </w:rPr>
        <w:t xml:space="preserve">[Текст] </w:t>
      </w:r>
      <w:r w:rsidRPr="00A7107E">
        <w:rPr>
          <w:rFonts w:ascii="Times New Roman" w:eastAsia="Times New Roman" w:hAnsi="Times New Roman" w:cs="Times New Roman"/>
          <w:spacing w:val="-4"/>
          <w:sz w:val="28"/>
          <w:szCs w:val="28"/>
          <w:lang w:eastAsia="ru-RU"/>
        </w:rPr>
        <w:t xml:space="preserve">/ </w:t>
      </w:r>
      <w:r w:rsidR="008A1A82" w:rsidRPr="00A7107E">
        <w:rPr>
          <w:rFonts w:ascii="Times New Roman" w:eastAsia="Times New Roman" w:hAnsi="Times New Roman" w:cs="Times New Roman"/>
          <w:spacing w:val="-4"/>
          <w:sz w:val="28"/>
          <w:szCs w:val="28"/>
          <w:lang w:eastAsia="ru-RU"/>
        </w:rPr>
        <w:t xml:space="preserve">Ж.Б. </w:t>
      </w:r>
      <w:proofErr w:type="spellStart"/>
      <w:r w:rsidR="008A1A82" w:rsidRPr="00A7107E">
        <w:rPr>
          <w:rFonts w:ascii="Times New Roman" w:eastAsia="Times New Roman" w:hAnsi="Times New Roman" w:cs="Times New Roman"/>
          <w:spacing w:val="-4"/>
          <w:sz w:val="28"/>
          <w:szCs w:val="28"/>
          <w:lang w:eastAsia="ru-RU"/>
        </w:rPr>
        <w:t>Сэй</w:t>
      </w:r>
      <w:proofErr w:type="spellEnd"/>
      <w:r w:rsidR="008A1A82" w:rsidRPr="00A7107E">
        <w:rPr>
          <w:rFonts w:ascii="Times New Roman" w:eastAsia="Times New Roman" w:hAnsi="Times New Roman" w:cs="Times New Roman"/>
          <w:spacing w:val="-4"/>
          <w:sz w:val="28"/>
          <w:szCs w:val="28"/>
          <w:lang w:eastAsia="ru-RU"/>
        </w:rPr>
        <w:t xml:space="preserve">, Ф. </w:t>
      </w:r>
      <w:proofErr w:type="spellStart"/>
      <w:r w:rsidR="008A1A82" w:rsidRPr="00A7107E">
        <w:rPr>
          <w:rFonts w:ascii="Times New Roman" w:eastAsia="Times New Roman" w:hAnsi="Times New Roman" w:cs="Times New Roman"/>
          <w:spacing w:val="-4"/>
          <w:sz w:val="28"/>
          <w:szCs w:val="28"/>
          <w:lang w:eastAsia="ru-RU"/>
        </w:rPr>
        <w:t>Басти</w:t>
      </w:r>
      <w:r w:rsidR="00A07452" w:rsidRPr="00A7107E">
        <w:rPr>
          <w:rFonts w:ascii="Times New Roman" w:eastAsia="Times New Roman" w:hAnsi="Times New Roman" w:cs="Times New Roman"/>
          <w:spacing w:val="-4"/>
          <w:sz w:val="28"/>
          <w:szCs w:val="28"/>
          <w:lang w:eastAsia="ru-RU"/>
        </w:rPr>
        <w:t>а</w:t>
      </w:r>
      <w:proofErr w:type="spellEnd"/>
      <w:r w:rsidR="00A07452" w:rsidRPr="00A7107E">
        <w:rPr>
          <w:rFonts w:ascii="Times New Roman" w:eastAsia="Times New Roman" w:hAnsi="Times New Roman" w:cs="Times New Roman"/>
          <w:spacing w:val="-4"/>
          <w:sz w:val="28"/>
          <w:szCs w:val="28"/>
          <w:lang w:eastAsia="ru-RU"/>
        </w:rPr>
        <w:t>. –</w:t>
      </w:r>
      <w:r w:rsidR="008A1A82" w:rsidRPr="00A7107E">
        <w:rPr>
          <w:rFonts w:ascii="Times New Roman" w:eastAsia="Times New Roman" w:hAnsi="Times New Roman" w:cs="Times New Roman"/>
          <w:spacing w:val="-4"/>
          <w:sz w:val="28"/>
          <w:szCs w:val="28"/>
          <w:lang w:eastAsia="ru-RU"/>
        </w:rPr>
        <w:t xml:space="preserve"> М.: Дело,</w:t>
      </w:r>
      <w:r w:rsidRPr="00A7107E">
        <w:rPr>
          <w:rFonts w:ascii="Times New Roman" w:eastAsia="Times New Roman" w:hAnsi="Times New Roman" w:cs="Times New Roman"/>
          <w:spacing w:val="-4"/>
          <w:sz w:val="28"/>
          <w:szCs w:val="28"/>
          <w:lang w:eastAsia="ru-RU"/>
        </w:rPr>
        <w:t xml:space="preserve"> 2000. – 232 с.</w:t>
      </w:r>
    </w:p>
    <w:p w:rsidR="009D3695" w:rsidRPr="00A7107E" w:rsidRDefault="009D3695"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r w:rsidRPr="00A7107E">
        <w:rPr>
          <w:rFonts w:ascii="Times New Roman" w:eastAsia="Times New Roman" w:hAnsi="Times New Roman" w:cs="Times New Roman"/>
          <w:spacing w:val="-4"/>
          <w:sz w:val="28"/>
          <w:szCs w:val="28"/>
          <w:lang w:eastAsia="ru-RU"/>
        </w:rPr>
        <w:t xml:space="preserve">Тюрго, А.Р. Избранные экономические произведения [Текст] / </w:t>
      </w:r>
      <w:r w:rsidR="00A07452" w:rsidRPr="00A7107E">
        <w:rPr>
          <w:rFonts w:ascii="Times New Roman" w:eastAsia="Times New Roman" w:hAnsi="Times New Roman" w:cs="Times New Roman"/>
          <w:spacing w:val="-4"/>
          <w:sz w:val="28"/>
          <w:szCs w:val="28"/>
          <w:lang w:eastAsia="ru-RU"/>
        </w:rPr>
        <w:t>А.Р. Тюрго. –</w:t>
      </w:r>
      <w:r w:rsidRPr="00A7107E">
        <w:rPr>
          <w:rFonts w:ascii="Times New Roman" w:eastAsia="Times New Roman" w:hAnsi="Times New Roman" w:cs="Times New Roman"/>
          <w:spacing w:val="-4"/>
          <w:sz w:val="28"/>
          <w:szCs w:val="28"/>
          <w:lang w:eastAsia="ru-RU"/>
        </w:rPr>
        <w:t xml:space="preserve"> М.: Издательство социально-экономической литературы, 1961. – 200 с.</w:t>
      </w:r>
    </w:p>
    <w:p w:rsidR="00147315" w:rsidRPr="00A7107E" w:rsidRDefault="00147315"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r w:rsidRPr="00A7107E">
        <w:rPr>
          <w:rFonts w:ascii="Times New Roman" w:eastAsia="Times New Roman" w:hAnsi="Times New Roman" w:cs="Times New Roman"/>
          <w:spacing w:val="-4"/>
          <w:sz w:val="28"/>
          <w:szCs w:val="28"/>
          <w:lang w:eastAsia="ru-RU"/>
        </w:rPr>
        <w:t>Фирсенко</w:t>
      </w:r>
      <w:r w:rsidR="009D3695" w:rsidRPr="00A7107E">
        <w:rPr>
          <w:rFonts w:ascii="Times New Roman" w:eastAsia="Times New Roman" w:hAnsi="Times New Roman" w:cs="Times New Roman"/>
          <w:spacing w:val="-4"/>
          <w:sz w:val="28"/>
          <w:szCs w:val="28"/>
          <w:lang w:eastAsia="ru-RU"/>
        </w:rPr>
        <w:t>,</w:t>
      </w:r>
      <w:r w:rsidRPr="00A7107E">
        <w:rPr>
          <w:rFonts w:ascii="Times New Roman" w:eastAsia="Times New Roman" w:hAnsi="Times New Roman" w:cs="Times New Roman"/>
          <w:spacing w:val="-4"/>
          <w:sz w:val="28"/>
          <w:szCs w:val="28"/>
          <w:lang w:eastAsia="ru-RU"/>
        </w:rPr>
        <w:t xml:space="preserve"> С.С. Конкурентная среда регионального продовольственного рынка</w:t>
      </w:r>
      <w:r w:rsidR="008A1A82" w:rsidRPr="00A7107E">
        <w:rPr>
          <w:rFonts w:ascii="Times New Roman" w:eastAsia="Times New Roman" w:hAnsi="Times New Roman" w:cs="Times New Roman"/>
          <w:spacing w:val="-4"/>
          <w:sz w:val="28"/>
          <w:szCs w:val="28"/>
          <w:lang w:eastAsia="ru-RU"/>
        </w:rPr>
        <w:t xml:space="preserve"> </w:t>
      </w:r>
      <w:r w:rsidRPr="00A7107E">
        <w:rPr>
          <w:rFonts w:ascii="Times New Roman" w:eastAsia="Times New Roman" w:hAnsi="Times New Roman" w:cs="Times New Roman"/>
          <w:spacing w:val="-4"/>
          <w:sz w:val="28"/>
          <w:szCs w:val="28"/>
          <w:lang w:eastAsia="ru-RU"/>
        </w:rPr>
        <w:t xml:space="preserve">: </w:t>
      </w:r>
      <w:r w:rsidR="008A1A82" w:rsidRPr="00A7107E">
        <w:rPr>
          <w:rFonts w:ascii="Times New Roman" w:eastAsia="Times New Roman" w:hAnsi="Times New Roman" w:cs="Times New Roman"/>
          <w:spacing w:val="-4"/>
          <w:sz w:val="28"/>
          <w:szCs w:val="28"/>
          <w:lang w:eastAsia="ru-RU"/>
        </w:rPr>
        <w:t>м</w:t>
      </w:r>
      <w:r w:rsidRPr="00A7107E">
        <w:rPr>
          <w:rFonts w:ascii="Times New Roman" w:eastAsia="Times New Roman" w:hAnsi="Times New Roman" w:cs="Times New Roman"/>
          <w:spacing w:val="-4"/>
          <w:sz w:val="28"/>
          <w:szCs w:val="28"/>
          <w:lang w:eastAsia="ru-RU"/>
        </w:rPr>
        <w:t xml:space="preserve">онография </w:t>
      </w:r>
      <w:r w:rsidR="008A1A82" w:rsidRPr="00A7107E">
        <w:rPr>
          <w:rFonts w:ascii="Times New Roman" w:eastAsia="Times New Roman" w:hAnsi="Times New Roman" w:cs="Times New Roman"/>
          <w:spacing w:val="-4"/>
          <w:sz w:val="28"/>
          <w:szCs w:val="28"/>
          <w:lang w:eastAsia="ru-RU"/>
        </w:rPr>
        <w:t xml:space="preserve">[Текст] </w:t>
      </w:r>
      <w:r w:rsidR="00A07452" w:rsidRPr="00A7107E">
        <w:rPr>
          <w:rFonts w:ascii="Times New Roman" w:eastAsia="Times New Roman" w:hAnsi="Times New Roman" w:cs="Times New Roman"/>
          <w:spacing w:val="-4"/>
          <w:sz w:val="28"/>
          <w:szCs w:val="28"/>
          <w:lang w:eastAsia="ru-RU"/>
        </w:rPr>
        <w:t>/ С.С. Фирсенко, Л.В. Юшкова. –</w:t>
      </w:r>
      <w:r w:rsidRPr="00A7107E">
        <w:rPr>
          <w:rFonts w:ascii="Times New Roman" w:eastAsia="Times New Roman" w:hAnsi="Times New Roman" w:cs="Times New Roman"/>
          <w:spacing w:val="-4"/>
          <w:sz w:val="28"/>
          <w:szCs w:val="28"/>
          <w:lang w:eastAsia="ru-RU"/>
        </w:rPr>
        <w:t xml:space="preserve"> </w:t>
      </w:r>
      <w:r w:rsidR="008A1A82" w:rsidRPr="00A7107E">
        <w:rPr>
          <w:rFonts w:ascii="Times New Roman" w:eastAsia="Times New Roman" w:hAnsi="Times New Roman" w:cs="Times New Roman"/>
          <w:spacing w:val="-4"/>
          <w:sz w:val="28"/>
          <w:szCs w:val="28"/>
          <w:lang w:eastAsia="ru-RU"/>
        </w:rPr>
        <w:t xml:space="preserve">Красноярск: </w:t>
      </w:r>
      <w:proofErr w:type="spellStart"/>
      <w:r w:rsidRPr="00A7107E">
        <w:rPr>
          <w:rFonts w:ascii="Times New Roman" w:eastAsia="Times New Roman" w:hAnsi="Times New Roman" w:cs="Times New Roman"/>
          <w:spacing w:val="-4"/>
          <w:sz w:val="28"/>
          <w:szCs w:val="28"/>
          <w:lang w:eastAsia="ru-RU"/>
        </w:rPr>
        <w:t>Краснояр</w:t>
      </w:r>
      <w:proofErr w:type="spellEnd"/>
      <w:r w:rsidRPr="00A7107E">
        <w:rPr>
          <w:rFonts w:ascii="Times New Roman" w:eastAsia="Times New Roman" w:hAnsi="Times New Roman" w:cs="Times New Roman"/>
          <w:spacing w:val="-4"/>
          <w:sz w:val="28"/>
          <w:szCs w:val="28"/>
          <w:lang w:eastAsia="ru-RU"/>
        </w:rPr>
        <w:t>. гос.</w:t>
      </w:r>
      <w:r w:rsidR="008A1A82" w:rsidRPr="00A7107E">
        <w:rPr>
          <w:rFonts w:ascii="Times New Roman" w:eastAsia="Times New Roman" w:hAnsi="Times New Roman" w:cs="Times New Roman"/>
          <w:spacing w:val="-4"/>
          <w:sz w:val="28"/>
          <w:szCs w:val="28"/>
          <w:lang w:eastAsia="ru-RU"/>
        </w:rPr>
        <w:t xml:space="preserve"> </w:t>
      </w:r>
      <w:proofErr w:type="spellStart"/>
      <w:r w:rsidR="008A1A82" w:rsidRPr="00A7107E">
        <w:rPr>
          <w:rFonts w:ascii="Times New Roman" w:eastAsia="Times New Roman" w:hAnsi="Times New Roman" w:cs="Times New Roman"/>
          <w:spacing w:val="-4"/>
          <w:sz w:val="28"/>
          <w:szCs w:val="28"/>
          <w:lang w:eastAsia="ru-RU"/>
        </w:rPr>
        <w:t>торг.-экон</w:t>
      </w:r>
      <w:proofErr w:type="spellEnd"/>
      <w:r w:rsidR="008A1A82" w:rsidRPr="00A7107E">
        <w:rPr>
          <w:rFonts w:ascii="Times New Roman" w:eastAsia="Times New Roman" w:hAnsi="Times New Roman" w:cs="Times New Roman"/>
          <w:spacing w:val="-4"/>
          <w:sz w:val="28"/>
          <w:szCs w:val="28"/>
          <w:lang w:eastAsia="ru-RU"/>
        </w:rPr>
        <w:t xml:space="preserve">. </w:t>
      </w:r>
      <w:proofErr w:type="spellStart"/>
      <w:r w:rsidR="008A1A82" w:rsidRPr="00A7107E">
        <w:rPr>
          <w:rFonts w:ascii="Times New Roman" w:eastAsia="Times New Roman" w:hAnsi="Times New Roman" w:cs="Times New Roman"/>
          <w:spacing w:val="-4"/>
          <w:sz w:val="28"/>
          <w:szCs w:val="28"/>
          <w:lang w:eastAsia="ru-RU"/>
        </w:rPr>
        <w:t>ин-т</w:t>
      </w:r>
      <w:proofErr w:type="spellEnd"/>
      <w:r w:rsidR="008A1A82" w:rsidRPr="00A7107E">
        <w:rPr>
          <w:rFonts w:ascii="Times New Roman" w:eastAsia="Times New Roman" w:hAnsi="Times New Roman" w:cs="Times New Roman"/>
          <w:spacing w:val="-4"/>
          <w:sz w:val="28"/>
          <w:szCs w:val="28"/>
          <w:lang w:eastAsia="ru-RU"/>
        </w:rPr>
        <w:t xml:space="preserve">., </w:t>
      </w:r>
      <w:r w:rsidRPr="00A7107E">
        <w:rPr>
          <w:rFonts w:ascii="Times New Roman" w:eastAsia="Times New Roman" w:hAnsi="Times New Roman" w:cs="Times New Roman"/>
          <w:spacing w:val="-4"/>
          <w:sz w:val="28"/>
          <w:szCs w:val="28"/>
          <w:lang w:eastAsia="ru-RU"/>
        </w:rPr>
        <w:t>2009. – 298 с.</w:t>
      </w:r>
    </w:p>
    <w:p w:rsidR="00E957DD" w:rsidRPr="00A7107E" w:rsidRDefault="00E957DD"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proofErr w:type="spellStart"/>
      <w:r w:rsidRPr="00A7107E">
        <w:rPr>
          <w:rFonts w:ascii="Times New Roman" w:eastAsia="Times New Roman" w:hAnsi="Times New Roman" w:cs="Times New Roman"/>
          <w:spacing w:val="-4"/>
          <w:sz w:val="28"/>
          <w:szCs w:val="28"/>
          <w:lang w:eastAsia="ru-RU"/>
        </w:rPr>
        <w:t>Хайек</w:t>
      </w:r>
      <w:proofErr w:type="spellEnd"/>
      <w:r w:rsidRPr="00A7107E">
        <w:rPr>
          <w:rFonts w:ascii="Times New Roman" w:eastAsia="Times New Roman" w:hAnsi="Times New Roman" w:cs="Times New Roman"/>
          <w:spacing w:val="-4"/>
          <w:sz w:val="28"/>
          <w:szCs w:val="28"/>
          <w:lang w:eastAsia="ru-RU"/>
        </w:rPr>
        <w:t xml:space="preserve">, Ф.А. Индивидуализм и экономический порядок [Текст] / Ф.А. </w:t>
      </w:r>
      <w:proofErr w:type="spellStart"/>
      <w:r w:rsidRPr="00A7107E">
        <w:rPr>
          <w:rFonts w:ascii="Times New Roman" w:eastAsia="Times New Roman" w:hAnsi="Times New Roman" w:cs="Times New Roman"/>
          <w:spacing w:val="-4"/>
          <w:sz w:val="28"/>
          <w:szCs w:val="28"/>
          <w:lang w:eastAsia="ru-RU"/>
        </w:rPr>
        <w:t>Хайек</w:t>
      </w:r>
      <w:proofErr w:type="spellEnd"/>
      <w:r w:rsidRPr="00A7107E">
        <w:rPr>
          <w:rFonts w:ascii="Times New Roman" w:eastAsia="Times New Roman" w:hAnsi="Times New Roman" w:cs="Times New Roman"/>
          <w:spacing w:val="-4"/>
          <w:sz w:val="28"/>
          <w:szCs w:val="28"/>
          <w:lang w:eastAsia="ru-RU"/>
        </w:rPr>
        <w:t xml:space="preserve">. – </w:t>
      </w:r>
      <w:r w:rsidR="00790915" w:rsidRPr="00A7107E">
        <w:rPr>
          <w:rFonts w:ascii="Times New Roman" w:eastAsia="Times New Roman" w:hAnsi="Times New Roman" w:cs="Times New Roman"/>
          <w:spacing w:val="-4"/>
          <w:sz w:val="28"/>
          <w:szCs w:val="28"/>
          <w:lang w:eastAsia="ru-RU"/>
        </w:rPr>
        <w:t>М.: Социум, 2016. – 432 с.</w:t>
      </w:r>
    </w:p>
    <w:p w:rsidR="00BF1220" w:rsidRDefault="00BF1220"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r w:rsidRPr="00A7107E">
        <w:rPr>
          <w:rFonts w:ascii="Times New Roman" w:eastAsia="Times New Roman" w:hAnsi="Times New Roman" w:cs="Times New Roman"/>
          <w:spacing w:val="-4"/>
          <w:sz w:val="28"/>
          <w:szCs w:val="28"/>
          <w:lang w:eastAsia="ru-RU"/>
        </w:rPr>
        <w:t>Харламов</w:t>
      </w:r>
      <w:r w:rsidR="009D3695" w:rsidRPr="00A7107E">
        <w:rPr>
          <w:rFonts w:ascii="Times New Roman" w:eastAsia="Times New Roman" w:hAnsi="Times New Roman" w:cs="Times New Roman"/>
          <w:spacing w:val="-4"/>
          <w:sz w:val="28"/>
          <w:szCs w:val="28"/>
          <w:lang w:eastAsia="ru-RU"/>
        </w:rPr>
        <w:t>,</w:t>
      </w:r>
      <w:r w:rsidRPr="00A7107E">
        <w:rPr>
          <w:rFonts w:ascii="Times New Roman" w:eastAsia="Times New Roman" w:hAnsi="Times New Roman" w:cs="Times New Roman"/>
          <w:spacing w:val="-4"/>
          <w:sz w:val="28"/>
          <w:szCs w:val="28"/>
          <w:lang w:eastAsia="ru-RU"/>
        </w:rPr>
        <w:t xml:space="preserve"> В.И. Генезис теорий конкурентоспособности и их основные положения </w:t>
      </w:r>
      <w:r w:rsidR="008A1A82" w:rsidRPr="00A7107E">
        <w:rPr>
          <w:rFonts w:ascii="Times New Roman" w:eastAsia="Times New Roman" w:hAnsi="Times New Roman" w:cs="Times New Roman"/>
          <w:spacing w:val="-4"/>
          <w:sz w:val="28"/>
          <w:szCs w:val="28"/>
          <w:lang w:eastAsia="ru-RU"/>
        </w:rPr>
        <w:t xml:space="preserve">[Текст] </w:t>
      </w:r>
      <w:r w:rsidRPr="00A7107E">
        <w:rPr>
          <w:rFonts w:ascii="Times New Roman" w:eastAsia="Times New Roman" w:hAnsi="Times New Roman" w:cs="Times New Roman"/>
          <w:spacing w:val="-4"/>
          <w:sz w:val="28"/>
          <w:szCs w:val="28"/>
          <w:lang w:eastAsia="ru-RU"/>
        </w:rPr>
        <w:t>/ В.И. Харламов // Вестник БУПК. – 20</w:t>
      </w:r>
      <w:r w:rsidR="000F7772" w:rsidRPr="00A7107E">
        <w:rPr>
          <w:rFonts w:ascii="Times New Roman" w:eastAsia="Times New Roman" w:hAnsi="Times New Roman" w:cs="Times New Roman"/>
          <w:spacing w:val="-4"/>
          <w:sz w:val="28"/>
          <w:szCs w:val="28"/>
          <w:lang w:eastAsia="ru-RU"/>
        </w:rPr>
        <w:t>06. – №1. – С. 120-132.</w:t>
      </w:r>
    </w:p>
    <w:p w:rsidR="00C45033" w:rsidRPr="00C45033" w:rsidRDefault="00C45033" w:rsidP="00C45033">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proofErr w:type="spellStart"/>
      <w:r>
        <w:rPr>
          <w:rFonts w:ascii="Times New Roman" w:eastAsia="Times New Roman" w:hAnsi="Times New Roman" w:cs="Times New Roman"/>
          <w:spacing w:val="-4"/>
          <w:sz w:val="28"/>
          <w:szCs w:val="28"/>
          <w:lang w:eastAsia="ru-RU"/>
        </w:rPr>
        <w:t>Цхададзе</w:t>
      </w:r>
      <w:proofErr w:type="spellEnd"/>
      <w:r>
        <w:rPr>
          <w:rFonts w:ascii="Times New Roman" w:eastAsia="Times New Roman" w:hAnsi="Times New Roman" w:cs="Times New Roman"/>
          <w:spacing w:val="-4"/>
          <w:sz w:val="28"/>
          <w:szCs w:val="28"/>
          <w:lang w:eastAsia="ru-RU"/>
        </w:rPr>
        <w:t xml:space="preserve">, Н.В. Теории конкуренции: исторические формы проявления и современное понимание </w:t>
      </w:r>
      <w:r w:rsidRPr="00C45033">
        <w:rPr>
          <w:rFonts w:ascii="Times New Roman" w:eastAsia="Times New Roman" w:hAnsi="Times New Roman" w:cs="Times New Roman"/>
          <w:spacing w:val="-4"/>
          <w:sz w:val="28"/>
          <w:szCs w:val="28"/>
          <w:lang w:eastAsia="ru-RU"/>
        </w:rPr>
        <w:t>[</w:t>
      </w:r>
      <w:r>
        <w:rPr>
          <w:rFonts w:ascii="Times New Roman" w:eastAsia="Times New Roman" w:hAnsi="Times New Roman" w:cs="Times New Roman"/>
          <w:spacing w:val="-4"/>
          <w:sz w:val="28"/>
          <w:szCs w:val="28"/>
          <w:lang w:eastAsia="ru-RU"/>
        </w:rPr>
        <w:t>Текст</w:t>
      </w:r>
      <w:r w:rsidRPr="00C45033">
        <w:rPr>
          <w:rFonts w:ascii="Times New Roman" w:eastAsia="Times New Roman" w:hAnsi="Times New Roman" w:cs="Times New Roman"/>
          <w:spacing w:val="-4"/>
          <w:sz w:val="28"/>
          <w:szCs w:val="28"/>
          <w:lang w:eastAsia="ru-RU"/>
        </w:rPr>
        <w:t xml:space="preserve">] / </w:t>
      </w:r>
      <w:r>
        <w:rPr>
          <w:rFonts w:ascii="Times New Roman" w:eastAsia="Times New Roman" w:hAnsi="Times New Roman" w:cs="Times New Roman"/>
          <w:spacing w:val="-4"/>
          <w:sz w:val="28"/>
          <w:szCs w:val="28"/>
          <w:lang w:eastAsia="ru-RU"/>
        </w:rPr>
        <w:t xml:space="preserve">Н.В. </w:t>
      </w:r>
      <w:proofErr w:type="spellStart"/>
      <w:r>
        <w:rPr>
          <w:rFonts w:ascii="Times New Roman" w:eastAsia="Times New Roman" w:hAnsi="Times New Roman" w:cs="Times New Roman"/>
          <w:spacing w:val="-4"/>
          <w:sz w:val="28"/>
          <w:szCs w:val="28"/>
          <w:lang w:eastAsia="ru-RU"/>
        </w:rPr>
        <w:t>Цхададзе</w:t>
      </w:r>
      <w:proofErr w:type="spellEnd"/>
      <w:r>
        <w:rPr>
          <w:rFonts w:ascii="Times New Roman" w:eastAsia="Times New Roman" w:hAnsi="Times New Roman" w:cs="Times New Roman"/>
          <w:spacing w:val="-4"/>
          <w:sz w:val="28"/>
          <w:szCs w:val="28"/>
          <w:lang w:eastAsia="ru-RU"/>
        </w:rPr>
        <w:t xml:space="preserve"> </w:t>
      </w:r>
      <w:r w:rsidRPr="00C45033">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pacing w:val="-4"/>
          <w:sz w:val="28"/>
          <w:szCs w:val="28"/>
          <w:lang w:eastAsia="ru-RU"/>
        </w:rPr>
        <w:t>Актуальные вопросы экономики, менеджмента и финансов в современных условиях</w:t>
      </w:r>
      <w:r w:rsidRPr="00C45033">
        <w:rPr>
          <w:rFonts w:ascii="Times New Roman" w:eastAsia="Times New Roman" w:hAnsi="Times New Roman" w:cs="Times New Roman"/>
          <w:spacing w:val="-4"/>
          <w:sz w:val="28"/>
          <w:szCs w:val="28"/>
          <w:lang w:eastAsia="ru-RU"/>
        </w:rPr>
        <w:t xml:space="preserve"> / </w:t>
      </w:r>
      <w:r>
        <w:rPr>
          <w:rFonts w:ascii="Times New Roman" w:eastAsia="Times New Roman" w:hAnsi="Times New Roman" w:cs="Times New Roman"/>
          <w:spacing w:val="-4"/>
          <w:sz w:val="28"/>
          <w:szCs w:val="28"/>
          <w:lang w:eastAsia="ru-RU"/>
        </w:rPr>
        <w:t>Сборник научных трудов по итогам международной НПК. – Санкт-Петербург, 2017. – №4. – С. 14-22.</w:t>
      </w:r>
    </w:p>
    <w:p w:rsidR="00C91ECB" w:rsidRPr="00A7107E" w:rsidRDefault="00C91ECB"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proofErr w:type="spellStart"/>
      <w:r w:rsidRPr="00A7107E">
        <w:rPr>
          <w:rFonts w:ascii="Times New Roman" w:eastAsia="Times New Roman" w:hAnsi="Times New Roman" w:cs="Times New Roman"/>
          <w:spacing w:val="-4"/>
          <w:sz w:val="28"/>
          <w:szCs w:val="28"/>
          <w:lang w:eastAsia="ru-RU"/>
        </w:rPr>
        <w:t>Чемберлин</w:t>
      </w:r>
      <w:proofErr w:type="spellEnd"/>
      <w:r w:rsidRPr="00A7107E">
        <w:rPr>
          <w:rFonts w:ascii="Times New Roman" w:eastAsia="Times New Roman" w:hAnsi="Times New Roman" w:cs="Times New Roman"/>
          <w:spacing w:val="-4"/>
          <w:sz w:val="28"/>
          <w:szCs w:val="28"/>
          <w:lang w:eastAsia="ru-RU"/>
        </w:rPr>
        <w:t xml:space="preserve">, Э. Теория монополистической конкуренции [Текст] / Э. </w:t>
      </w:r>
      <w:proofErr w:type="spellStart"/>
      <w:r w:rsidRPr="00A7107E">
        <w:rPr>
          <w:rFonts w:ascii="Times New Roman" w:eastAsia="Times New Roman" w:hAnsi="Times New Roman" w:cs="Times New Roman"/>
          <w:spacing w:val="-4"/>
          <w:sz w:val="28"/>
          <w:szCs w:val="28"/>
          <w:lang w:eastAsia="ru-RU"/>
        </w:rPr>
        <w:t>Чемберлин</w:t>
      </w:r>
      <w:proofErr w:type="spellEnd"/>
      <w:r w:rsidRPr="00A7107E">
        <w:rPr>
          <w:rFonts w:ascii="Times New Roman" w:eastAsia="Times New Roman" w:hAnsi="Times New Roman" w:cs="Times New Roman"/>
          <w:spacing w:val="-4"/>
          <w:sz w:val="28"/>
          <w:szCs w:val="28"/>
          <w:lang w:eastAsia="ru-RU"/>
        </w:rPr>
        <w:t>. – М.: Экономика, 1996. – 350 с.</w:t>
      </w:r>
    </w:p>
    <w:p w:rsidR="00593DA5" w:rsidRPr="00A7107E" w:rsidRDefault="00593DA5"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proofErr w:type="spellStart"/>
      <w:r w:rsidRPr="00A7107E">
        <w:rPr>
          <w:rFonts w:ascii="Times New Roman" w:eastAsia="Times New Roman" w:hAnsi="Times New Roman" w:cs="Times New Roman"/>
          <w:spacing w:val="-4"/>
          <w:sz w:val="28"/>
          <w:szCs w:val="28"/>
          <w:lang w:eastAsia="ru-RU"/>
        </w:rPr>
        <w:t>Шумпетер</w:t>
      </w:r>
      <w:proofErr w:type="spellEnd"/>
      <w:r w:rsidR="00106C31" w:rsidRPr="00A7107E">
        <w:rPr>
          <w:rFonts w:ascii="Times New Roman" w:eastAsia="Times New Roman" w:hAnsi="Times New Roman" w:cs="Times New Roman"/>
          <w:spacing w:val="-4"/>
          <w:sz w:val="28"/>
          <w:szCs w:val="28"/>
          <w:lang w:eastAsia="ru-RU"/>
        </w:rPr>
        <w:t xml:space="preserve">, </w:t>
      </w:r>
      <w:r w:rsidRPr="00A7107E">
        <w:rPr>
          <w:rFonts w:ascii="Times New Roman" w:eastAsia="Times New Roman" w:hAnsi="Times New Roman" w:cs="Times New Roman"/>
          <w:spacing w:val="-4"/>
          <w:sz w:val="28"/>
          <w:szCs w:val="28"/>
          <w:lang w:eastAsia="ru-RU"/>
        </w:rPr>
        <w:t xml:space="preserve">И.  Капитализм,  социализм  и  демократия [Текст] / И. </w:t>
      </w:r>
      <w:proofErr w:type="spellStart"/>
      <w:r w:rsidRPr="00A7107E">
        <w:rPr>
          <w:rFonts w:ascii="Times New Roman" w:eastAsia="Times New Roman" w:hAnsi="Times New Roman" w:cs="Times New Roman"/>
          <w:spacing w:val="-4"/>
          <w:sz w:val="28"/>
          <w:szCs w:val="28"/>
          <w:lang w:eastAsia="ru-RU"/>
        </w:rPr>
        <w:t>Шумпетер</w:t>
      </w:r>
      <w:proofErr w:type="spellEnd"/>
      <w:r w:rsidRPr="00A7107E">
        <w:rPr>
          <w:rFonts w:ascii="Times New Roman" w:eastAsia="Times New Roman" w:hAnsi="Times New Roman" w:cs="Times New Roman"/>
          <w:spacing w:val="-4"/>
          <w:sz w:val="28"/>
          <w:szCs w:val="28"/>
          <w:lang w:eastAsia="ru-RU"/>
        </w:rPr>
        <w:t>. –  М.: Экономика, 1995. – 540 с.</w:t>
      </w:r>
    </w:p>
    <w:p w:rsidR="00147315" w:rsidRPr="00A7107E" w:rsidRDefault="00707EDB"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eastAsia="ru-RU"/>
        </w:rPr>
      </w:pPr>
      <w:proofErr w:type="spellStart"/>
      <w:r w:rsidRPr="00A7107E">
        <w:rPr>
          <w:rFonts w:ascii="Times New Roman" w:eastAsia="Times New Roman" w:hAnsi="Times New Roman" w:cs="Times New Roman"/>
          <w:spacing w:val="-4"/>
          <w:sz w:val="28"/>
          <w:szCs w:val="28"/>
          <w:lang w:eastAsia="ru-RU"/>
        </w:rPr>
        <w:t>Эзрох</w:t>
      </w:r>
      <w:proofErr w:type="spellEnd"/>
      <w:r w:rsidR="009D3695" w:rsidRPr="00A7107E">
        <w:rPr>
          <w:rFonts w:ascii="Times New Roman" w:eastAsia="Times New Roman" w:hAnsi="Times New Roman" w:cs="Times New Roman"/>
          <w:spacing w:val="-4"/>
          <w:sz w:val="28"/>
          <w:szCs w:val="28"/>
          <w:lang w:eastAsia="ru-RU"/>
        </w:rPr>
        <w:t>,</w:t>
      </w:r>
      <w:r w:rsidRPr="00A7107E">
        <w:rPr>
          <w:rFonts w:ascii="Times New Roman" w:eastAsia="Times New Roman" w:hAnsi="Times New Roman" w:cs="Times New Roman"/>
          <w:spacing w:val="-4"/>
          <w:sz w:val="28"/>
          <w:szCs w:val="28"/>
          <w:lang w:eastAsia="ru-RU"/>
        </w:rPr>
        <w:t xml:space="preserve"> Ю.С. Генезис и эволюция теории конкуренции в трудах экономистов до Дж. Робинсон и Э. </w:t>
      </w:r>
      <w:proofErr w:type="spellStart"/>
      <w:r w:rsidRPr="00A7107E">
        <w:rPr>
          <w:rFonts w:ascii="Times New Roman" w:eastAsia="Times New Roman" w:hAnsi="Times New Roman" w:cs="Times New Roman"/>
          <w:spacing w:val="-4"/>
          <w:sz w:val="28"/>
          <w:szCs w:val="28"/>
          <w:lang w:eastAsia="ru-RU"/>
        </w:rPr>
        <w:t>Чемберлина</w:t>
      </w:r>
      <w:proofErr w:type="spellEnd"/>
      <w:r w:rsidRPr="00A7107E">
        <w:rPr>
          <w:rFonts w:ascii="Times New Roman" w:eastAsia="Times New Roman" w:hAnsi="Times New Roman" w:cs="Times New Roman"/>
          <w:spacing w:val="-4"/>
          <w:sz w:val="28"/>
          <w:szCs w:val="28"/>
          <w:lang w:eastAsia="ru-RU"/>
        </w:rPr>
        <w:t xml:space="preserve"> </w:t>
      </w:r>
      <w:r w:rsidR="008A1A82" w:rsidRPr="00A7107E">
        <w:rPr>
          <w:rFonts w:ascii="Times New Roman" w:eastAsia="Times New Roman" w:hAnsi="Times New Roman" w:cs="Times New Roman"/>
          <w:spacing w:val="-4"/>
          <w:sz w:val="28"/>
          <w:szCs w:val="28"/>
          <w:lang w:eastAsia="ru-RU"/>
        </w:rPr>
        <w:t xml:space="preserve">[Текст] </w:t>
      </w:r>
      <w:r w:rsidRPr="00A7107E">
        <w:rPr>
          <w:rFonts w:ascii="Times New Roman" w:eastAsia="Times New Roman" w:hAnsi="Times New Roman" w:cs="Times New Roman"/>
          <w:spacing w:val="-4"/>
          <w:sz w:val="28"/>
          <w:szCs w:val="28"/>
          <w:lang w:eastAsia="ru-RU"/>
        </w:rPr>
        <w:t xml:space="preserve">/ Ю.С. </w:t>
      </w:r>
      <w:proofErr w:type="spellStart"/>
      <w:r w:rsidRPr="00A7107E">
        <w:rPr>
          <w:rFonts w:ascii="Times New Roman" w:eastAsia="Times New Roman" w:hAnsi="Times New Roman" w:cs="Times New Roman"/>
          <w:spacing w:val="-4"/>
          <w:sz w:val="28"/>
          <w:szCs w:val="28"/>
          <w:lang w:eastAsia="ru-RU"/>
        </w:rPr>
        <w:t>Эзрох</w:t>
      </w:r>
      <w:proofErr w:type="spellEnd"/>
      <w:r w:rsidRPr="00A7107E">
        <w:rPr>
          <w:rFonts w:ascii="Times New Roman" w:eastAsia="Times New Roman" w:hAnsi="Times New Roman" w:cs="Times New Roman"/>
          <w:spacing w:val="-4"/>
          <w:sz w:val="28"/>
          <w:szCs w:val="28"/>
          <w:lang w:eastAsia="ru-RU"/>
        </w:rPr>
        <w:t xml:space="preserve"> // </w:t>
      </w:r>
      <w:r w:rsidRPr="00A7107E">
        <w:rPr>
          <w:rFonts w:ascii="Times New Roman" w:eastAsia="Times New Roman" w:hAnsi="Times New Roman" w:cs="Times New Roman"/>
          <w:spacing w:val="-4"/>
          <w:sz w:val="28"/>
          <w:szCs w:val="28"/>
          <w:lang w:eastAsia="ru-RU"/>
        </w:rPr>
        <w:lastRenderedPageBreak/>
        <w:t xml:space="preserve">Вестник </w:t>
      </w:r>
      <w:proofErr w:type="spellStart"/>
      <w:r w:rsidRPr="00A7107E">
        <w:rPr>
          <w:rFonts w:ascii="Times New Roman" w:eastAsia="Times New Roman" w:hAnsi="Times New Roman" w:cs="Times New Roman"/>
          <w:spacing w:val="-4"/>
          <w:sz w:val="28"/>
          <w:szCs w:val="28"/>
          <w:lang w:eastAsia="ru-RU"/>
        </w:rPr>
        <w:t>ТвГУ</w:t>
      </w:r>
      <w:proofErr w:type="spellEnd"/>
      <w:r w:rsidRPr="00A7107E">
        <w:rPr>
          <w:rFonts w:ascii="Times New Roman" w:eastAsia="Times New Roman" w:hAnsi="Times New Roman" w:cs="Times New Roman"/>
          <w:spacing w:val="-4"/>
          <w:sz w:val="28"/>
          <w:szCs w:val="28"/>
          <w:lang w:eastAsia="ru-RU"/>
        </w:rPr>
        <w:t>, серия «Экономика и управление». – 2014. – №4. – Т.1, С. 71-87.</w:t>
      </w:r>
    </w:p>
    <w:p w:rsidR="00FD7EB5" w:rsidRPr="009D5640" w:rsidRDefault="0011234D"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val="en-US" w:eastAsia="ru-RU"/>
        </w:rPr>
      </w:pPr>
      <w:proofErr w:type="spellStart"/>
      <w:r w:rsidRPr="00A7107E">
        <w:rPr>
          <w:rFonts w:ascii="Times New Roman" w:eastAsia="Times New Roman" w:hAnsi="Times New Roman" w:cs="Times New Roman"/>
          <w:spacing w:val="-4"/>
          <w:sz w:val="28"/>
          <w:szCs w:val="28"/>
          <w:lang w:val="en-US" w:eastAsia="ru-RU"/>
        </w:rPr>
        <w:t>Mun</w:t>
      </w:r>
      <w:proofErr w:type="spellEnd"/>
      <w:r w:rsidR="009D3695" w:rsidRPr="00A7107E">
        <w:rPr>
          <w:rFonts w:ascii="Times New Roman" w:eastAsia="Times New Roman" w:hAnsi="Times New Roman" w:cs="Times New Roman"/>
          <w:spacing w:val="-4"/>
          <w:sz w:val="28"/>
          <w:szCs w:val="28"/>
          <w:lang w:val="en-US" w:eastAsia="ru-RU"/>
        </w:rPr>
        <w:t>,</w:t>
      </w:r>
      <w:r w:rsidRPr="00A7107E">
        <w:rPr>
          <w:rFonts w:ascii="Times New Roman" w:eastAsia="Times New Roman" w:hAnsi="Times New Roman" w:cs="Times New Roman"/>
          <w:spacing w:val="-4"/>
          <w:sz w:val="28"/>
          <w:szCs w:val="28"/>
          <w:lang w:val="en-US" w:eastAsia="ru-RU"/>
        </w:rPr>
        <w:t xml:space="preserve"> T. England’s treasure by foreign trade </w:t>
      </w:r>
      <w:r w:rsidR="008A1A82" w:rsidRPr="00A7107E">
        <w:rPr>
          <w:rFonts w:ascii="Times New Roman" w:eastAsia="Times New Roman" w:hAnsi="Times New Roman" w:cs="Times New Roman"/>
          <w:spacing w:val="-4"/>
          <w:sz w:val="28"/>
          <w:szCs w:val="28"/>
          <w:lang w:val="en-US" w:eastAsia="ru-RU"/>
        </w:rPr>
        <w:t>[</w:t>
      </w:r>
      <w:r w:rsidR="008A1A82" w:rsidRPr="00A7107E">
        <w:rPr>
          <w:rFonts w:ascii="Times New Roman" w:eastAsia="Times New Roman" w:hAnsi="Times New Roman" w:cs="Times New Roman"/>
          <w:spacing w:val="-4"/>
          <w:sz w:val="28"/>
          <w:szCs w:val="28"/>
          <w:lang w:eastAsia="ru-RU"/>
        </w:rPr>
        <w:t>Текст</w:t>
      </w:r>
      <w:r w:rsidR="008A1A82" w:rsidRPr="00A7107E">
        <w:rPr>
          <w:rFonts w:ascii="Times New Roman" w:eastAsia="Times New Roman" w:hAnsi="Times New Roman" w:cs="Times New Roman"/>
          <w:spacing w:val="-4"/>
          <w:sz w:val="28"/>
          <w:szCs w:val="28"/>
          <w:lang w:val="en-US" w:eastAsia="ru-RU"/>
        </w:rPr>
        <w:t xml:space="preserve">] </w:t>
      </w:r>
      <w:r w:rsidR="00A07452" w:rsidRPr="00A7107E">
        <w:rPr>
          <w:rFonts w:ascii="Times New Roman" w:eastAsia="Times New Roman" w:hAnsi="Times New Roman" w:cs="Times New Roman"/>
          <w:spacing w:val="-4"/>
          <w:sz w:val="28"/>
          <w:szCs w:val="28"/>
          <w:lang w:val="en-US" w:eastAsia="ru-RU"/>
        </w:rPr>
        <w:t xml:space="preserve">/ T. </w:t>
      </w:r>
      <w:proofErr w:type="spellStart"/>
      <w:r w:rsidR="00A07452" w:rsidRPr="00A7107E">
        <w:rPr>
          <w:rFonts w:ascii="Times New Roman" w:eastAsia="Times New Roman" w:hAnsi="Times New Roman" w:cs="Times New Roman"/>
          <w:spacing w:val="-4"/>
          <w:sz w:val="28"/>
          <w:szCs w:val="28"/>
          <w:lang w:val="en-US" w:eastAsia="ru-RU"/>
        </w:rPr>
        <w:t>Mun</w:t>
      </w:r>
      <w:proofErr w:type="spellEnd"/>
      <w:r w:rsidR="00A07452" w:rsidRPr="00A7107E">
        <w:rPr>
          <w:rFonts w:ascii="Times New Roman" w:eastAsia="Times New Roman" w:hAnsi="Times New Roman" w:cs="Times New Roman"/>
          <w:spacing w:val="-4"/>
          <w:sz w:val="28"/>
          <w:szCs w:val="28"/>
          <w:lang w:val="en-US" w:eastAsia="ru-RU"/>
        </w:rPr>
        <w:t>. –</w:t>
      </w:r>
      <w:r w:rsidRPr="00A7107E">
        <w:rPr>
          <w:rFonts w:ascii="Times New Roman" w:eastAsia="Times New Roman" w:hAnsi="Times New Roman" w:cs="Times New Roman"/>
          <w:spacing w:val="-4"/>
          <w:sz w:val="28"/>
          <w:szCs w:val="28"/>
          <w:lang w:val="en-US" w:eastAsia="ru-RU"/>
        </w:rPr>
        <w:t xml:space="preserve"> </w:t>
      </w:r>
      <w:r w:rsidR="008A1A82" w:rsidRPr="00A7107E">
        <w:rPr>
          <w:rFonts w:ascii="Times New Roman" w:eastAsia="Times New Roman" w:hAnsi="Times New Roman" w:cs="Times New Roman"/>
          <w:spacing w:val="-4"/>
          <w:sz w:val="28"/>
          <w:szCs w:val="28"/>
          <w:lang w:val="en-US" w:eastAsia="ru-RU"/>
        </w:rPr>
        <w:t xml:space="preserve">New York: </w:t>
      </w:r>
      <w:proofErr w:type="spellStart"/>
      <w:r w:rsidRPr="00A7107E">
        <w:rPr>
          <w:rFonts w:ascii="Times New Roman" w:eastAsia="Times New Roman" w:hAnsi="Times New Roman" w:cs="Times New Roman"/>
          <w:spacing w:val="-4"/>
          <w:sz w:val="28"/>
          <w:szCs w:val="28"/>
          <w:lang w:val="en-US" w:eastAsia="ru-RU"/>
        </w:rPr>
        <w:t>Adegi</w:t>
      </w:r>
      <w:proofErr w:type="spellEnd"/>
      <w:r w:rsidRPr="00A7107E">
        <w:rPr>
          <w:rFonts w:ascii="Times New Roman" w:eastAsia="Times New Roman" w:hAnsi="Times New Roman" w:cs="Times New Roman"/>
          <w:spacing w:val="-4"/>
          <w:sz w:val="28"/>
          <w:szCs w:val="28"/>
          <w:lang w:val="en-US" w:eastAsia="ru-RU"/>
        </w:rPr>
        <w:t xml:space="preserve"> Graphics LLC</w:t>
      </w:r>
      <w:r w:rsidR="008A1A82" w:rsidRPr="00A7107E">
        <w:rPr>
          <w:rFonts w:ascii="Times New Roman" w:eastAsia="Times New Roman" w:hAnsi="Times New Roman" w:cs="Times New Roman"/>
          <w:spacing w:val="-4"/>
          <w:sz w:val="28"/>
          <w:szCs w:val="28"/>
          <w:lang w:val="en-US" w:eastAsia="ru-RU"/>
        </w:rPr>
        <w:t xml:space="preserve">, </w:t>
      </w:r>
      <w:r w:rsidRPr="00A7107E">
        <w:rPr>
          <w:rFonts w:ascii="Times New Roman" w:eastAsia="Times New Roman" w:hAnsi="Times New Roman" w:cs="Times New Roman"/>
          <w:spacing w:val="-4"/>
          <w:sz w:val="28"/>
          <w:szCs w:val="28"/>
          <w:lang w:val="en-US" w:eastAsia="ru-RU"/>
        </w:rPr>
        <w:t xml:space="preserve">1999. – 137 </w:t>
      </w:r>
      <w:r w:rsidRPr="00A7107E">
        <w:rPr>
          <w:rFonts w:ascii="Times New Roman" w:eastAsia="Times New Roman" w:hAnsi="Times New Roman" w:cs="Times New Roman"/>
          <w:spacing w:val="-4"/>
          <w:sz w:val="28"/>
          <w:szCs w:val="28"/>
          <w:lang w:eastAsia="ru-RU"/>
        </w:rPr>
        <w:t>с</w:t>
      </w:r>
      <w:r w:rsidRPr="00A7107E">
        <w:rPr>
          <w:rFonts w:ascii="Times New Roman" w:eastAsia="Times New Roman" w:hAnsi="Times New Roman" w:cs="Times New Roman"/>
          <w:spacing w:val="-4"/>
          <w:sz w:val="28"/>
          <w:szCs w:val="28"/>
          <w:lang w:val="en-US" w:eastAsia="ru-RU"/>
        </w:rPr>
        <w:t>.</w:t>
      </w:r>
    </w:p>
    <w:p w:rsidR="009D5640" w:rsidRPr="001277C4" w:rsidRDefault="009D5640"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val="en-US" w:eastAsia="ru-RU"/>
        </w:rPr>
      </w:pPr>
      <w:proofErr w:type="spellStart"/>
      <w:r>
        <w:rPr>
          <w:rFonts w:ascii="Times New Roman" w:eastAsia="Times New Roman" w:hAnsi="Times New Roman" w:cs="Times New Roman"/>
          <w:spacing w:val="-4"/>
          <w:sz w:val="28"/>
          <w:szCs w:val="28"/>
          <w:lang w:val="en-US" w:eastAsia="ru-RU"/>
        </w:rPr>
        <w:t>Kotler</w:t>
      </w:r>
      <w:proofErr w:type="spellEnd"/>
      <w:r>
        <w:rPr>
          <w:rFonts w:ascii="Times New Roman" w:eastAsia="Times New Roman" w:hAnsi="Times New Roman" w:cs="Times New Roman"/>
          <w:spacing w:val="-4"/>
          <w:sz w:val="28"/>
          <w:szCs w:val="28"/>
          <w:lang w:val="en-US" w:eastAsia="ru-RU"/>
        </w:rPr>
        <w:t>, Ph. Marketing essentials [</w:t>
      </w:r>
      <w:r>
        <w:rPr>
          <w:rFonts w:ascii="Times New Roman" w:eastAsia="Times New Roman" w:hAnsi="Times New Roman" w:cs="Times New Roman"/>
          <w:spacing w:val="-4"/>
          <w:sz w:val="28"/>
          <w:szCs w:val="28"/>
          <w:lang w:eastAsia="ru-RU"/>
        </w:rPr>
        <w:t>Текст</w:t>
      </w:r>
      <w:r>
        <w:rPr>
          <w:rFonts w:ascii="Times New Roman" w:eastAsia="Times New Roman" w:hAnsi="Times New Roman" w:cs="Times New Roman"/>
          <w:spacing w:val="-4"/>
          <w:sz w:val="28"/>
          <w:szCs w:val="28"/>
          <w:lang w:val="en-US" w:eastAsia="ru-RU"/>
        </w:rPr>
        <w:t xml:space="preserve">] / Ph. </w:t>
      </w:r>
      <w:proofErr w:type="spellStart"/>
      <w:r>
        <w:rPr>
          <w:rFonts w:ascii="Times New Roman" w:eastAsia="Times New Roman" w:hAnsi="Times New Roman" w:cs="Times New Roman"/>
          <w:spacing w:val="-4"/>
          <w:sz w:val="28"/>
          <w:szCs w:val="28"/>
          <w:lang w:val="en-US" w:eastAsia="ru-RU"/>
        </w:rPr>
        <w:t>Kotler</w:t>
      </w:r>
      <w:proofErr w:type="spellEnd"/>
      <w:r>
        <w:rPr>
          <w:rFonts w:ascii="Times New Roman" w:eastAsia="Times New Roman" w:hAnsi="Times New Roman" w:cs="Times New Roman"/>
          <w:spacing w:val="-4"/>
          <w:sz w:val="28"/>
          <w:szCs w:val="28"/>
          <w:lang w:val="en-US" w:eastAsia="ru-RU"/>
        </w:rPr>
        <w:t xml:space="preserve">. – New Jersey: Prentice-Hall, 1984. – 556 </w:t>
      </w:r>
      <w:r>
        <w:rPr>
          <w:rFonts w:ascii="Times New Roman" w:eastAsia="Times New Roman" w:hAnsi="Times New Roman" w:cs="Times New Roman"/>
          <w:spacing w:val="-4"/>
          <w:sz w:val="28"/>
          <w:szCs w:val="28"/>
          <w:lang w:eastAsia="ru-RU"/>
        </w:rPr>
        <w:t>с</w:t>
      </w:r>
      <w:r w:rsidRPr="009D5640">
        <w:rPr>
          <w:rFonts w:ascii="Times New Roman" w:eastAsia="Times New Roman" w:hAnsi="Times New Roman" w:cs="Times New Roman"/>
          <w:spacing w:val="-4"/>
          <w:sz w:val="28"/>
          <w:szCs w:val="28"/>
          <w:lang w:val="en-US" w:eastAsia="ru-RU"/>
        </w:rPr>
        <w:t>.</w:t>
      </w:r>
    </w:p>
    <w:p w:rsidR="001277C4" w:rsidRPr="001277C4" w:rsidRDefault="001277C4" w:rsidP="001277C4">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val="en-US" w:eastAsia="ru-RU"/>
        </w:rPr>
      </w:pPr>
      <w:r>
        <w:rPr>
          <w:rFonts w:ascii="Times New Roman" w:eastAsia="Times New Roman" w:hAnsi="Times New Roman" w:cs="Times New Roman"/>
          <w:spacing w:val="-4"/>
          <w:sz w:val="28"/>
          <w:szCs w:val="28"/>
          <w:lang w:val="en-US" w:eastAsia="ru-RU"/>
        </w:rPr>
        <w:t xml:space="preserve">Porter, M. </w:t>
      </w:r>
      <w:r w:rsidR="00E21B40">
        <w:rPr>
          <w:rFonts w:ascii="Times New Roman" w:eastAsia="Times New Roman" w:hAnsi="Times New Roman" w:cs="Times New Roman"/>
          <w:spacing w:val="-4"/>
          <w:sz w:val="28"/>
          <w:szCs w:val="28"/>
          <w:lang w:val="en-US" w:eastAsia="ru-RU"/>
        </w:rPr>
        <w:t>Competitive advantage: creating and sustaining superior performance: with a new introduction</w:t>
      </w:r>
      <w:r>
        <w:rPr>
          <w:rFonts w:ascii="Times New Roman" w:eastAsia="Times New Roman" w:hAnsi="Times New Roman" w:cs="Times New Roman"/>
          <w:spacing w:val="-4"/>
          <w:sz w:val="28"/>
          <w:szCs w:val="28"/>
          <w:lang w:val="en-US" w:eastAsia="ru-RU"/>
        </w:rPr>
        <w:t xml:space="preserve"> [</w:t>
      </w:r>
      <w:r>
        <w:rPr>
          <w:rFonts w:ascii="Times New Roman" w:eastAsia="Times New Roman" w:hAnsi="Times New Roman" w:cs="Times New Roman"/>
          <w:spacing w:val="-4"/>
          <w:sz w:val="28"/>
          <w:szCs w:val="28"/>
          <w:lang w:eastAsia="ru-RU"/>
        </w:rPr>
        <w:t>Текст</w:t>
      </w:r>
      <w:r>
        <w:rPr>
          <w:rFonts w:ascii="Times New Roman" w:eastAsia="Times New Roman" w:hAnsi="Times New Roman" w:cs="Times New Roman"/>
          <w:spacing w:val="-4"/>
          <w:sz w:val="28"/>
          <w:szCs w:val="28"/>
          <w:lang w:val="en-US" w:eastAsia="ru-RU"/>
        </w:rPr>
        <w:t xml:space="preserve">] / M. Porter. – </w:t>
      </w:r>
      <w:r w:rsidR="00E21B40">
        <w:rPr>
          <w:rFonts w:ascii="Times New Roman" w:eastAsia="Times New Roman" w:hAnsi="Times New Roman" w:cs="Times New Roman"/>
          <w:spacing w:val="-4"/>
          <w:sz w:val="28"/>
          <w:szCs w:val="28"/>
          <w:lang w:val="en-US" w:eastAsia="ru-RU"/>
        </w:rPr>
        <w:t xml:space="preserve">NY: The Free Press, </w:t>
      </w:r>
      <w:r>
        <w:rPr>
          <w:rFonts w:ascii="Times New Roman" w:eastAsia="Times New Roman" w:hAnsi="Times New Roman" w:cs="Times New Roman"/>
          <w:spacing w:val="-4"/>
          <w:sz w:val="28"/>
          <w:szCs w:val="28"/>
          <w:lang w:val="en-US" w:eastAsia="ru-RU"/>
        </w:rPr>
        <w:t>19</w:t>
      </w:r>
      <w:r w:rsidR="00E21B40" w:rsidRPr="00E21B40">
        <w:rPr>
          <w:rFonts w:ascii="Times New Roman" w:eastAsia="Times New Roman" w:hAnsi="Times New Roman" w:cs="Times New Roman"/>
          <w:spacing w:val="-4"/>
          <w:sz w:val="28"/>
          <w:szCs w:val="28"/>
          <w:lang w:val="en-US" w:eastAsia="ru-RU"/>
        </w:rPr>
        <w:t>98</w:t>
      </w:r>
      <w:r>
        <w:rPr>
          <w:rFonts w:ascii="Times New Roman" w:eastAsia="Times New Roman" w:hAnsi="Times New Roman" w:cs="Times New Roman"/>
          <w:spacing w:val="-4"/>
          <w:sz w:val="28"/>
          <w:szCs w:val="28"/>
          <w:lang w:val="en-US" w:eastAsia="ru-RU"/>
        </w:rPr>
        <w:t>. –</w:t>
      </w:r>
      <w:r w:rsidR="00E21B40" w:rsidRPr="00E21B40">
        <w:rPr>
          <w:rFonts w:ascii="Times New Roman" w:eastAsia="Times New Roman" w:hAnsi="Times New Roman" w:cs="Times New Roman"/>
          <w:spacing w:val="-4"/>
          <w:sz w:val="28"/>
          <w:szCs w:val="28"/>
          <w:lang w:val="en-US" w:eastAsia="ru-RU"/>
        </w:rPr>
        <w:t xml:space="preserve"> </w:t>
      </w:r>
      <w:r w:rsidR="00E21B40">
        <w:rPr>
          <w:rFonts w:ascii="Times New Roman" w:eastAsia="Times New Roman" w:hAnsi="Times New Roman" w:cs="Times New Roman"/>
          <w:spacing w:val="-4"/>
          <w:sz w:val="28"/>
          <w:szCs w:val="28"/>
          <w:lang w:val="en-US" w:eastAsia="ru-RU"/>
        </w:rPr>
        <w:t xml:space="preserve">569 </w:t>
      </w:r>
      <w:r w:rsidR="00E21B40">
        <w:rPr>
          <w:rFonts w:ascii="Times New Roman" w:eastAsia="Times New Roman" w:hAnsi="Times New Roman" w:cs="Times New Roman"/>
          <w:spacing w:val="-4"/>
          <w:sz w:val="28"/>
          <w:szCs w:val="28"/>
          <w:lang w:eastAsia="ru-RU"/>
        </w:rPr>
        <w:t>с</w:t>
      </w:r>
      <w:r>
        <w:rPr>
          <w:rFonts w:ascii="Times New Roman" w:eastAsia="Times New Roman" w:hAnsi="Times New Roman" w:cs="Times New Roman"/>
          <w:spacing w:val="-4"/>
          <w:sz w:val="28"/>
          <w:szCs w:val="28"/>
          <w:lang w:val="en-US" w:eastAsia="ru-RU"/>
        </w:rPr>
        <w:t>.</w:t>
      </w:r>
    </w:p>
    <w:p w:rsidR="00F4306B" w:rsidRPr="00A7107E" w:rsidRDefault="00F4306B" w:rsidP="00A7107E">
      <w:pPr>
        <w:pStyle w:val="a5"/>
        <w:numPr>
          <w:ilvl w:val="0"/>
          <w:numId w:val="2"/>
        </w:numPr>
        <w:tabs>
          <w:tab w:val="left" w:pos="900"/>
        </w:tabs>
        <w:spacing w:after="0" w:line="360" w:lineRule="auto"/>
        <w:jc w:val="both"/>
        <w:rPr>
          <w:rFonts w:ascii="Times New Roman" w:eastAsia="Times New Roman" w:hAnsi="Times New Roman" w:cs="Times New Roman"/>
          <w:spacing w:val="-4"/>
          <w:sz w:val="28"/>
          <w:szCs w:val="28"/>
          <w:lang w:val="en-US" w:eastAsia="ru-RU"/>
        </w:rPr>
      </w:pPr>
      <w:r>
        <w:rPr>
          <w:rFonts w:ascii="Times New Roman" w:eastAsia="Times New Roman" w:hAnsi="Times New Roman" w:cs="Times New Roman"/>
          <w:spacing w:val="-4"/>
          <w:sz w:val="28"/>
          <w:szCs w:val="28"/>
          <w:lang w:val="en-US" w:eastAsia="ru-RU"/>
        </w:rPr>
        <w:t>Porter, M. How competitive forces shape strategy [</w:t>
      </w:r>
      <w:r>
        <w:rPr>
          <w:rFonts w:ascii="Times New Roman" w:eastAsia="Times New Roman" w:hAnsi="Times New Roman" w:cs="Times New Roman"/>
          <w:spacing w:val="-4"/>
          <w:sz w:val="28"/>
          <w:szCs w:val="28"/>
          <w:lang w:eastAsia="ru-RU"/>
        </w:rPr>
        <w:t>Текст</w:t>
      </w:r>
      <w:r>
        <w:rPr>
          <w:rFonts w:ascii="Times New Roman" w:eastAsia="Times New Roman" w:hAnsi="Times New Roman" w:cs="Times New Roman"/>
          <w:spacing w:val="-4"/>
          <w:sz w:val="28"/>
          <w:szCs w:val="28"/>
          <w:lang w:val="en-US" w:eastAsia="ru-RU"/>
        </w:rPr>
        <w:t xml:space="preserve">] / M. Porter // Harvard Business Review. – 1979. – </w:t>
      </w:r>
      <w:r w:rsidRPr="00F4306B">
        <w:rPr>
          <w:rFonts w:ascii="Times New Roman" w:eastAsia="Times New Roman" w:hAnsi="Times New Roman" w:cs="Times New Roman"/>
          <w:spacing w:val="-4"/>
          <w:sz w:val="28"/>
          <w:szCs w:val="28"/>
          <w:lang w:val="en-US" w:eastAsia="ru-RU"/>
        </w:rPr>
        <w:t>№2</w:t>
      </w:r>
      <w:r>
        <w:rPr>
          <w:rFonts w:ascii="Times New Roman" w:eastAsia="Times New Roman" w:hAnsi="Times New Roman" w:cs="Times New Roman"/>
          <w:spacing w:val="-4"/>
          <w:sz w:val="28"/>
          <w:szCs w:val="28"/>
          <w:lang w:val="en-US" w:eastAsia="ru-RU"/>
        </w:rPr>
        <w:t>. – C. 137-145.</w:t>
      </w:r>
    </w:p>
    <w:sectPr w:rsidR="00F4306B" w:rsidRPr="00A7107E" w:rsidSect="00C25D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28BA"/>
    <w:multiLevelType w:val="hybridMultilevel"/>
    <w:tmpl w:val="5FA230A6"/>
    <w:lvl w:ilvl="0" w:tplc="711E2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AB3809"/>
    <w:multiLevelType w:val="hybridMultilevel"/>
    <w:tmpl w:val="1D9A1DD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8F32B6D"/>
    <w:multiLevelType w:val="hybridMultilevel"/>
    <w:tmpl w:val="5C42E1F2"/>
    <w:lvl w:ilvl="0" w:tplc="711E2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D56BD2"/>
    <w:multiLevelType w:val="hybridMultilevel"/>
    <w:tmpl w:val="6B4A4D52"/>
    <w:lvl w:ilvl="0" w:tplc="EA5EACD4">
      <w:start w:val="1"/>
      <w:numFmt w:val="decimal"/>
      <w:lvlText w:val="%1. "/>
      <w:lvlJc w:val="left"/>
      <w:pPr>
        <w:ind w:left="360" w:hanging="360"/>
      </w:pPr>
      <w:rPr>
        <w:rFonts w:hint="eastAsi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BB60563"/>
    <w:multiLevelType w:val="multilevel"/>
    <w:tmpl w:val="948A0A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7273A1"/>
    <w:rsid w:val="000009FE"/>
    <w:rsid w:val="000022B5"/>
    <w:rsid w:val="00004ADA"/>
    <w:rsid w:val="000116B8"/>
    <w:rsid w:val="00015D2D"/>
    <w:rsid w:val="0002469E"/>
    <w:rsid w:val="00026D11"/>
    <w:rsid w:val="0003163C"/>
    <w:rsid w:val="00032A07"/>
    <w:rsid w:val="00037E93"/>
    <w:rsid w:val="00040964"/>
    <w:rsid w:val="00045899"/>
    <w:rsid w:val="000514D7"/>
    <w:rsid w:val="00064E78"/>
    <w:rsid w:val="000735DE"/>
    <w:rsid w:val="00074A65"/>
    <w:rsid w:val="00075B3F"/>
    <w:rsid w:val="00084569"/>
    <w:rsid w:val="00093648"/>
    <w:rsid w:val="000940B1"/>
    <w:rsid w:val="000A0B90"/>
    <w:rsid w:val="000A394D"/>
    <w:rsid w:val="000A6DC9"/>
    <w:rsid w:val="000C13CB"/>
    <w:rsid w:val="000D4BA6"/>
    <w:rsid w:val="000D5814"/>
    <w:rsid w:val="000F1DD7"/>
    <w:rsid w:val="000F7772"/>
    <w:rsid w:val="001038A0"/>
    <w:rsid w:val="0010500E"/>
    <w:rsid w:val="00106C31"/>
    <w:rsid w:val="0011234D"/>
    <w:rsid w:val="00125D98"/>
    <w:rsid w:val="00126DB0"/>
    <w:rsid w:val="001277C4"/>
    <w:rsid w:val="00135A03"/>
    <w:rsid w:val="00140460"/>
    <w:rsid w:val="001405C4"/>
    <w:rsid w:val="00147315"/>
    <w:rsid w:val="001504F8"/>
    <w:rsid w:val="00153AE5"/>
    <w:rsid w:val="00155D36"/>
    <w:rsid w:val="00161F79"/>
    <w:rsid w:val="00163F8A"/>
    <w:rsid w:val="00171E3B"/>
    <w:rsid w:val="00174799"/>
    <w:rsid w:val="0017779F"/>
    <w:rsid w:val="00187337"/>
    <w:rsid w:val="0019098B"/>
    <w:rsid w:val="00197E1E"/>
    <w:rsid w:val="001A1C79"/>
    <w:rsid w:val="001B23CD"/>
    <w:rsid w:val="001B5284"/>
    <w:rsid w:val="001B5293"/>
    <w:rsid w:val="001B54EA"/>
    <w:rsid w:val="001C2BBD"/>
    <w:rsid w:val="001C3D33"/>
    <w:rsid w:val="001C7A7E"/>
    <w:rsid w:val="001D2226"/>
    <w:rsid w:val="001E598E"/>
    <w:rsid w:val="001F54E2"/>
    <w:rsid w:val="001F690E"/>
    <w:rsid w:val="00201703"/>
    <w:rsid w:val="00214587"/>
    <w:rsid w:val="0021633D"/>
    <w:rsid w:val="002178C5"/>
    <w:rsid w:val="00224CC1"/>
    <w:rsid w:val="00236D17"/>
    <w:rsid w:val="0024288F"/>
    <w:rsid w:val="00243DA9"/>
    <w:rsid w:val="00244864"/>
    <w:rsid w:val="00250648"/>
    <w:rsid w:val="00254AE3"/>
    <w:rsid w:val="00257F8C"/>
    <w:rsid w:val="00261DDB"/>
    <w:rsid w:val="00266BFB"/>
    <w:rsid w:val="00267670"/>
    <w:rsid w:val="002767C3"/>
    <w:rsid w:val="002847FE"/>
    <w:rsid w:val="002857DA"/>
    <w:rsid w:val="002915F2"/>
    <w:rsid w:val="00291B36"/>
    <w:rsid w:val="00293C6D"/>
    <w:rsid w:val="00295978"/>
    <w:rsid w:val="002A2BA2"/>
    <w:rsid w:val="002A6047"/>
    <w:rsid w:val="002A75A3"/>
    <w:rsid w:val="002B298A"/>
    <w:rsid w:val="002D1292"/>
    <w:rsid w:val="002D663E"/>
    <w:rsid w:val="002D6676"/>
    <w:rsid w:val="002E4F56"/>
    <w:rsid w:val="002E7A73"/>
    <w:rsid w:val="002F13FB"/>
    <w:rsid w:val="002F14AF"/>
    <w:rsid w:val="002F170A"/>
    <w:rsid w:val="002F73E8"/>
    <w:rsid w:val="00305865"/>
    <w:rsid w:val="003066D0"/>
    <w:rsid w:val="0031002B"/>
    <w:rsid w:val="003138A1"/>
    <w:rsid w:val="0031406E"/>
    <w:rsid w:val="003169DC"/>
    <w:rsid w:val="003319F5"/>
    <w:rsid w:val="00340E64"/>
    <w:rsid w:val="003415D2"/>
    <w:rsid w:val="00344749"/>
    <w:rsid w:val="00345895"/>
    <w:rsid w:val="00346511"/>
    <w:rsid w:val="00356D97"/>
    <w:rsid w:val="00357753"/>
    <w:rsid w:val="003614FE"/>
    <w:rsid w:val="00361944"/>
    <w:rsid w:val="00376FC2"/>
    <w:rsid w:val="00384494"/>
    <w:rsid w:val="00387C87"/>
    <w:rsid w:val="00390B80"/>
    <w:rsid w:val="0039361B"/>
    <w:rsid w:val="0039694E"/>
    <w:rsid w:val="00397DF3"/>
    <w:rsid w:val="003A00A8"/>
    <w:rsid w:val="003A0C35"/>
    <w:rsid w:val="003A2380"/>
    <w:rsid w:val="003A4C9A"/>
    <w:rsid w:val="003A79F6"/>
    <w:rsid w:val="003A7D37"/>
    <w:rsid w:val="003A7FA1"/>
    <w:rsid w:val="003B36F8"/>
    <w:rsid w:val="003B695D"/>
    <w:rsid w:val="003C1EF2"/>
    <w:rsid w:val="003C2B6F"/>
    <w:rsid w:val="003D7A10"/>
    <w:rsid w:val="003E020E"/>
    <w:rsid w:val="003E33DE"/>
    <w:rsid w:val="003E5A24"/>
    <w:rsid w:val="003F0D15"/>
    <w:rsid w:val="003F30CD"/>
    <w:rsid w:val="0040005E"/>
    <w:rsid w:val="004031E7"/>
    <w:rsid w:val="0040706B"/>
    <w:rsid w:val="00414C29"/>
    <w:rsid w:val="00416F9A"/>
    <w:rsid w:val="00425E74"/>
    <w:rsid w:val="0044202C"/>
    <w:rsid w:val="00446779"/>
    <w:rsid w:val="00446E8E"/>
    <w:rsid w:val="00452E74"/>
    <w:rsid w:val="004531CE"/>
    <w:rsid w:val="00453D0C"/>
    <w:rsid w:val="004579BF"/>
    <w:rsid w:val="00463965"/>
    <w:rsid w:val="004653EB"/>
    <w:rsid w:val="00466903"/>
    <w:rsid w:val="00470CCC"/>
    <w:rsid w:val="0048067F"/>
    <w:rsid w:val="00491C86"/>
    <w:rsid w:val="004A00F3"/>
    <w:rsid w:val="004A40DE"/>
    <w:rsid w:val="004A4C0D"/>
    <w:rsid w:val="004A63FB"/>
    <w:rsid w:val="004B5763"/>
    <w:rsid w:val="004C0ACE"/>
    <w:rsid w:val="004D049D"/>
    <w:rsid w:val="004D7EE4"/>
    <w:rsid w:val="004E13DB"/>
    <w:rsid w:val="004E39D6"/>
    <w:rsid w:val="004E4BF3"/>
    <w:rsid w:val="004E68CD"/>
    <w:rsid w:val="00500718"/>
    <w:rsid w:val="00521979"/>
    <w:rsid w:val="005256D0"/>
    <w:rsid w:val="00530DFD"/>
    <w:rsid w:val="00532696"/>
    <w:rsid w:val="0053436D"/>
    <w:rsid w:val="00543C6C"/>
    <w:rsid w:val="005466C0"/>
    <w:rsid w:val="00552A13"/>
    <w:rsid w:val="00554C53"/>
    <w:rsid w:val="00556D86"/>
    <w:rsid w:val="00563729"/>
    <w:rsid w:val="00570584"/>
    <w:rsid w:val="00576A64"/>
    <w:rsid w:val="00591254"/>
    <w:rsid w:val="00593DA5"/>
    <w:rsid w:val="005A3E81"/>
    <w:rsid w:val="005B4EBA"/>
    <w:rsid w:val="005B648F"/>
    <w:rsid w:val="005C1781"/>
    <w:rsid w:val="005E7F01"/>
    <w:rsid w:val="005F0875"/>
    <w:rsid w:val="005F6F4A"/>
    <w:rsid w:val="006062D4"/>
    <w:rsid w:val="006062E0"/>
    <w:rsid w:val="00607401"/>
    <w:rsid w:val="0061593C"/>
    <w:rsid w:val="00623DA4"/>
    <w:rsid w:val="00624A30"/>
    <w:rsid w:val="006369C2"/>
    <w:rsid w:val="00644BDD"/>
    <w:rsid w:val="00646148"/>
    <w:rsid w:val="00652BBB"/>
    <w:rsid w:val="006538BE"/>
    <w:rsid w:val="00680048"/>
    <w:rsid w:val="006918EB"/>
    <w:rsid w:val="00691A98"/>
    <w:rsid w:val="006A214E"/>
    <w:rsid w:val="006B0669"/>
    <w:rsid w:val="006B55CA"/>
    <w:rsid w:val="006C2AE9"/>
    <w:rsid w:val="006D072F"/>
    <w:rsid w:val="006D0B83"/>
    <w:rsid w:val="006D4E86"/>
    <w:rsid w:val="006E17E5"/>
    <w:rsid w:val="006E2269"/>
    <w:rsid w:val="006E7A90"/>
    <w:rsid w:val="00702662"/>
    <w:rsid w:val="007073B8"/>
    <w:rsid w:val="00707EDB"/>
    <w:rsid w:val="0072054A"/>
    <w:rsid w:val="00720E95"/>
    <w:rsid w:val="007236E4"/>
    <w:rsid w:val="00723987"/>
    <w:rsid w:val="00723C34"/>
    <w:rsid w:val="007273A1"/>
    <w:rsid w:val="00727723"/>
    <w:rsid w:val="0073488D"/>
    <w:rsid w:val="007408B3"/>
    <w:rsid w:val="00745AE6"/>
    <w:rsid w:val="00746491"/>
    <w:rsid w:val="0074729E"/>
    <w:rsid w:val="00760483"/>
    <w:rsid w:val="007737A2"/>
    <w:rsid w:val="00775366"/>
    <w:rsid w:val="007763A4"/>
    <w:rsid w:val="00790915"/>
    <w:rsid w:val="00790D92"/>
    <w:rsid w:val="007A49AF"/>
    <w:rsid w:val="007A4B0B"/>
    <w:rsid w:val="007A5B6E"/>
    <w:rsid w:val="007A7BF3"/>
    <w:rsid w:val="007B4A91"/>
    <w:rsid w:val="007C1016"/>
    <w:rsid w:val="007D01AA"/>
    <w:rsid w:val="007D0E1D"/>
    <w:rsid w:val="007D3B9C"/>
    <w:rsid w:val="007E69C6"/>
    <w:rsid w:val="008059E7"/>
    <w:rsid w:val="00827F6B"/>
    <w:rsid w:val="008336B0"/>
    <w:rsid w:val="008350A2"/>
    <w:rsid w:val="00840697"/>
    <w:rsid w:val="00840BAD"/>
    <w:rsid w:val="008430C9"/>
    <w:rsid w:val="00846034"/>
    <w:rsid w:val="0084717F"/>
    <w:rsid w:val="008503B9"/>
    <w:rsid w:val="008548D3"/>
    <w:rsid w:val="00857884"/>
    <w:rsid w:val="0086012E"/>
    <w:rsid w:val="00867F4A"/>
    <w:rsid w:val="00873519"/>
    <w:rsid w:val="008833AF"/>
    <w:rsid w:val="008876DB"/>
    <w:rsid w:val="00890775"/>
    <w:rsid w:val="008A1A82"/>
    <w:rsid w:val="008A5668"/>
    <w:rsid w:val="008A7D48"/>
    <w:rsid w:val="008B4239"/>
    <w:rsid w:val="008B7A8A"/>
    <w:rsid w:val="008C5152"/>
    <w:rsid w:val="008C7E92"/>
    <w:rsid w:val="008D47E6"/>
    <w:rsid w:val="008E3455"/>
    <w:rsid w:val="008E798C"/>
    <w:rsid w:val="008F649F"/>
    <w:rsid w:val="008F7E37"/>
    <w:rsid w:val="00916730"/>
    <w:rsid w:val="00934EE4"/>
    <w:rsid w:val="00941A83"/>
    <w:rsid w:val="0095245B"/>
    <w:rsid w:val="009539DF"/>
    <w:rsid w:val="00954A44"/>
    <w:rsid w:val="00956E7B"/>
    <w:rsid w:val="00961F03"/>
    <w:rsid w:val="00971B97"/>
    <w:rsid w:val="00971C30"/>
    <w:rsid w:val="00976EA0"/>
    <w:rsid w:val="00994C34"/>
    <w:rsid w:val="009A26A5"/>
    <w:rsid w:val="009A3F14"/>
    <w:rsid w:val="009B0ACF"/>
    <w:rsid w:val="009B117F"/>
    <w:rsid w:val="009B7D7D"/>
    <w:rsid w:val="009D319D"/>
    <w:rsid w:val="009D3695"/>
    <w:rsid w:val="009D4628"/>
    <w:rsid w:val="009D5640"/>
    <w:rsid w:val="009E1085"/>
    <w:rsid w:val="009E209A"/>
    <w:rsid w:val="009E31D5"/>
    <w:rsid w:val="009E4917"/>
    <w:rsid w:val="009E5E39"/>
    <w:rsid w:val="009E634E"/>
    <w:rsid w:val="009F1315"/>
    <w:rsid w:val="009F4E1B"/>
    <w:rsid w:val="009F5ACE"/>
    <w:rsid w:val="009F679C"/>
    <w:rsid w:val="009F7972"/>
    <w:rsid w:val="00A00A4F"/>
    <w:rsid w:val="00A01DF5"/>
    <w:rsid w:val="00A07452"/>
    <w:rsid w:val="00A103F6"/>
    <w:rsid w:val="00A15DC9"/>
    <w:rsid w:val="00A314B1"/>
    <w:rsid w:val="00A31B03"/>
    <w:rsid w:val="00A37F8A"/>
    <w:rsid w:val="00A429C2"/>
    <w:rsid w:val="00A500FB"/>
    <w:rsid w:val="00A53CAE"/>
    <w:rsid w:val="00A54C1B"/>
    <w:rsid w:val="00A55A55"/>
    <w:rsid w:val="00A55CD2"/>
    <w:rsid w:val="00A60F8B"/>
    <w:rsid w:val="00A7107E"/>
    <w:rsid w:val="00A73A41"/>
    <w:rsid w:val="00A768F2"/>
    <w:rsid w:val="00A82148"/>
    <w:rsid w:val="00A8323F"/>
    <w:rsid w:val="00A839AC"/>
    <w:rsid w:val="00A91F42"/>
    <w:rsid w:val="00AA2934"/>
    <w:rsid w:val="00AA51F6"/>
    <w:rsid w:val="00AA635B"/>
    <w:rsid w:val="00AA70BE"/>
    <w:rsid w:val="00AB166B"/>
    <w:rsid w:val="00AB1EA6"/>
    <w:rsid w:val="00AC58CF"/>
    <w:rsid w:val="00AC5D47"/>
    <w:rsid w:val="00AC7C97"/>
    <w:rsid w:val="00AD5967"/>
    <w:rsid w:val="00AF02B8"/>
    <w:rsid w:val="00AF3FD1"/>
    <w:rsid w:val="00AF6848"/>
    <w:rsid w:val="00AF7276"/>
    <w:rsid w:val="00B05236"/>
    <w:rsid w:val="00B1558F"/>
    <w:rsid w:val="00B215F2"/>
    <w:rsid w:val="00B21B64"/>
    <w:rsid w:val="00B24A62"/>
    <w:rsid w:val="00B35CF7"/>
    <w:rsid w:val="00B4593F"/>
    <w:rsid w:val="00B50339"/>
    <w:rsid w:val="00B52062"/>
    <w:rsid w:val="00B54B1A"/>
    <w:rsid w:val="00B65EA9"/>
    <w:rsid w:val="00B753D8"/>
    <w:rsid w:val="00B86895"/>
    <w:rsid w:val="00B86B1D"/>
    <w:rsid w:val="00B93473"/>
    <w:rsid w:val="00B957AE"/>
    <w:rsid w:val="00BA33A4"/>
    <w:rsid w:val="00BA68B4"/>
    <w:rsid w:val="00BA6924"/>
    <w:rsid w:val="00BA7352"/>
    <w:rsid w:val="00BB41D2"/>
    <w:rsid w:val="00BB681F"/>
    <w:rsid w:val="00BC149C"/>
    <w:rsid w:val="00BC3E93"/>
    <w:rsid w:val="00BE07BB"/>
    <w:rsid w:val="00BE21B1"/>
    <w:rsid w:val="00BE5D8B"/>
    <w:rsid w:val="00BF1220"/>
    <w:rsid w:val="00BF4583"/>
    <w:rsid w:val="00C004E6"/>
    <w:rsid w:val="00C00A84"/>
    <w:rsid w:val="00C0105C"/>
    <w:rsid w:val="00C0450A"/>
    <w:rsid w:val="00C0533C"/>
    <w:rsid w:val="00C059D0"/>
    <w:rsid w:val="00C13D0E"/>
    <w:rsid w:val="00C154B7"/>
    <w:rsid w:val="00C25DED"/>
    <w:rsid w:val="00C30F8F"/>
    <w:rsid w:val="00C31B0A"/>
    <w:rsid w:val="00C373BC"/>
    <w:rsid w:val="00C45033"/>
    <w:rsid w:val="00C4760B"/>
    <w:rsid w:val="00C51019"/>
    <w:rsid w:val="00C53365"/>
    <w:rsid w:val="00C747F1"/>
    <w:rsid w:val="00C81B8D"/>
    <w:rsid w:val="00C81FD7"/>
    <w:rsid w:val="00C907D9"/>
    <w:rsid w:val="00C918B6"/>
    <w:rsid w:val="00C91ECB"/>
    <w:rsid w:val="00C943F5"/>
    <w:rsid w:val="00C94CE8"/>
    <w:rsid w:val="00C95DD0"/>
    <w:rsid w:val="00C977CB"/>
    <w:rsid w:val="00CA1EB0"/>
    <w:rsid w:val="00CA32D5"/>
    <w:rsid w:val="00CA37FA"/>
    <w:rsid w:val="00CB0255"/>
    <w:rsid w:val="00CB47FB"/>
    <w:rsid w:val="00CD2E95"/>
    <w:rsid w:val="00CD3EAA"/>
    <w:rsid w:val="00CD4A62"/>
    <w:rsid w:val="00CD7F1D"/>
    <w:rsid w:val="00CE609F"/>
    <w:rsid w:val="00CF17A9"/>
    <w:rsid w:val="00CF3403"/>
    <w:rsid w:val="00CF4BFF"/>
    <w:rsid w:val="00CF75B7"/>
    <w:rsid w:val="00D07874"/>
    <w:rsid w:val="00D105A7"/>
    <w:rsid w:val="00D22B3D"/>
    <w:rsid w:val="00D25C94"/>
    <w:rsid w:val="00D35478"/>
    <w:rsid w:val="00D36058"/>
    <w:rsid w:val="00D43368"/>
    <w:rsid w:val="00D43D0C"/>
    <w:rsid w:val="00D522CB"/>
    <w:rsid w:val="00D60C90"/>
    <w:rsid w:val="00D61213"/>
    <w:rsid w:val="00D63517"/>
    <w:rsid w:val="00D66917"/>
    <w:rsid w:val="00D74262"/>
    <w:rsid w:val="00D82A82"/>
    <w:rsid w:val="00D84689"/>
    <w:rsid w:val="00D87FA4"/>
    <w:rsid w:val="00D90893"/>
    <w:rsid w:val="00D90B75"/>
    <w:rsid w:val="00DA0B7B"/>
    <w:rsid w:val="00DA5277"/>
    <w:rsid w:val="00DB1D05"/>
    <w:rsid w:val="00DC79CE"/>
    <w:rsid w:val="00DE2228"/>
    <w:rsid w:val="00DE5563"/>
    <w:rsid w:val="00DE7676"/>
    <w:rsid w:val="00DF6D76"/>
    <w:rsid w:val="00E119F9"/>
    <w:rsid w:val="00E12470"/>
    <w:rsid w:val="00E13110"/>
    <w:rsid w:val="00E20083"/>
    <w:rsid w:val="00E21B40"/>
    <w:rsid w:val="00E25642"/>
    <w:rsid w:val="00E30DCC"/>
    <w:rsid w:val="00E314FD"/>
    <w:rsid w:val="00E33068"/>
    <w:rsid w:val="00E34C69"/>
    <w:rsid w:val="00E350D6"/>
    <w:rsid w:val="00E36344"/>
    <w:rsid w:val="00E5358C"/>
    <w:rsid w:val="00E556D5"/>
    <w:rsid w:val="00E571A9"/>
    <w:rsid w:val="00E621F1"/>
    <w:rsid w:val="00E63D45"/>
    <w:rsid w:val="00E7034E"/>
    <w:rsid w:val="00E76872"/>
    <w:rsid w:val="00E8219D"/>
    <w:rsid w:val="00E92126"/>
    <w:rsid w:val="00E957DD"/>
    <w:rsid w:val="00EA2B34"/>
    <w:rsid w:val="00EA343B"/>
    <w:rsid w:val="00EA4A39"/>
    <w:rsid w:val="00EB0E31"/>
    <w:rsid w:val="00EB444F"/>
    <w:rsid w:val="00EB46B4"/>
    <w:rsid w:val="00EC4434"/>
    <w:rsid w:val="00EC65AB"/>
    <w:rsid w:val="00EC7DDC"/>
    <w:rsid w:val="00ED0FB9"/>
    <w:rsid w:val="00ED32DC"/>
    <w:rsid w:val="00ED36AE"/>
    <w:rsid w:val="00ED3D91"/>
    <w:rsid w:val="00EE3720"/>
    <w:rsid w:val="00EE6D4C"/>
    <w:rsid w:val="00EE75FD"/>
    <w:rsid w:val="00EF0160"/>
    <w:rsid w:val="00EF70E8"/>
    <w:rsid w:val="00F0023B"/>
    <w:rsid w:val="00F025AF"/>
    <w:rsid w:val="00F02E80"/>
    <w:rsid w:val="00F07970"/>
    <w:rsid w:val="00F160F2"/>
    <w:rsid w:val="00F1740B"/>
    <w:rsid w:val="00F32A00"/>
    <w:rsid w:val="00F32EA2"/>
    <w:rsid w:val="00F37101"/>
    <w:rsid w:val="00F40900"/>
    <w:rsid w:val="00F4306B"/>
    <w:rsid w:val="00F52FD7"/>
    <w:rsid w:val="00F571AD"/>
    <w:rsid w:val="00F5772B"/>
    <w:rsid w:val="00F601B9"/>
    <w:rsid w:val="00F64D46"/>
    <w:rsid w:val="00F66B22"/>
    <w:rsid w:val="00F704F8"/>
    <w:rsid w:val="00F83EEB"/>
    <w:rsid w:val="00F85825"/>
    <w:rsid w:val="00F91E39"/>
    <w:rsid w:val="00F94965"/>
    <w:rsid w:val="00FA10A5"/>
    <w:rsid w:val="00FC1254"/>
    <w:rsid w:val="00FD0190"/>
    <w:rsid w:val="00FD7EB5"/>
    <w:rsid w:val="00FE503D"/>
    <w:rsid w:val="00FE5AA2"/>
    <w:rsid w:val="00FE7F4E"/>
    <w:rsid w:val="00FF1D07"/>
    <w:rsid w:val="00FF3DB6"/>
    <w:rsid w:val="00FF55EB"/>
    <w:rsid w:val="00FF5B4C"/>
    <w:rsid w:val="00FF7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colormenu v:ext="edit" strokecolor="#c00000"/>
    </o:shapedefaults>
    <o:shapelayout v:ext="edit">
      <o:idmap v:ext="edit" data="1"/>
      <o:rules v:ext="edit">
        <o:r id="V:Rule13" type="connector" idref="#_x0000_s1051">
          <o:proxy start="" idref="#_x0000_s1047" connectloc="2"/>
          <o:proxy end="" idref="#_x0000_s1050" connectloc="0"/>
        </o:r>
        <o:r id="V:Rule14" type="connector" idref="#_x0000_s1042">
          <o:proxy start="" idref="#_x0000_s1029" connectloc="3"/>
          <o:proxy end="" idref="#_x0000_s1032" connectloc="0"/>
        </o:r>
        <o:r id="V:Rule15" type="connector" idref="#_x0000_s1036">
          <o:proxy start="" idref="#_x0000_s1030" connectloc="2"/>
          <o:proxy end="" idref="#_x0000_s1031" connectloc="0"/>
        </o:r>
        <o:r id="V:Rule16" type="connector" idref="#_x0000_s1055">
          <o:proxy start="" idref="#_x0000_s1049" connectloc="2"/>
          <o:proxy end="" idref="#_x0000_s1052" connectloc="0"/>
        </o:r>
        <o:r id="V:Rule17" type="connector" idref="#_x0000_s1035">
          <o:proxy start="" idref="#_x0000_s1029" connectloc="2"/>
          <o:proxy end="" idref="#_x0000_s1030" connectloc="0"/>
        </o:r>
        <o:r id="V:Rule18" type="connector" idref="#_x0000_s1038">
          <o:proxy start="" idref="#_x0000_s1030" connectloc="3"/>
          <o:proxy end="" idref="#_x0000_s1032" connectloc="1"/>
        </o:r>
        <o:r id="V:Rule19" type="connector" idref="#_x0000_s1059">
          <o:proxy start="" idref="#_x0000_s1053" connectloc="2"/>
          <o:proxy end="" idref="#_x0000_s1057" connectloc="0"/>
        </o:r>
        <o:r id="V:Rule20" type="connector" idref="#_x0000_s1039">
          <o:proxy start="" idref="#_x0000_s1031" connectloc="3"/>
          <o:proxy end="" idref="#_x0000_s1032" connectloc="2"/>
        </o:r>
        <o:r id="V:Rule21" type="connector" idref="#_x0000_s1037">
          <o:proxy start="" idref="#_x0000_s1033" connectloc="3"/>
          <o:proxy end="" idref="#_x0000_s1030" connectloc="1"/>
        </o:r>
        <o:r id="V:Rule22" type="connector" idref="#_x0000_s1041">
          <o:proxy start="" idref="#_x0000_s1033" connectloc="0"/>
          <o:proxy end="" idref="#_x0000_s1029" connectloc="1"/>
        </o:r>
        <o:r id="V:Rule23" type="connector" idref="#_x0000_s1058">
          <o:proxy start="" idref="#_x0000_s1053" connectloc="2"/>
          <o:proxy end="" idref="#_x0000_s1056" connectloc="0"/>
        </o:r>
        <o:r id="V:Rule24" type="connector" idref="#_x0000_s1040">
          <o:proxy start="" idref="#_x0000_s1033" connectloc="2"/>
          <o:proxy end="" idref="#_x0000_s1031"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DED"/>
  </w:style>
  <w:style w:type="paragraph" w:styleId="1">
    <w:name w:val="heading 1"/>
    <w:basedOn w:val="a"/>
    <w:link w:val="10"/>
    <w:uiPriority w:val="9"/>
    <w:qFormat/>
    <w:rsid w:val="007A49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47315"/>
    <w:pPr>
      <w:spacing w:after="0" w:line="240" w:lineRule="auto"/>
      <w:jc w:val="center"/>
    </w:pPr>
    <w:rPr>
      <w:rFonts w:ascii="Monotype Corsiva" w:eastAsia="Times New Roman" w:hAnsi="Monotype Corsiva" w:cs="Times New Roman"/>
      <w:i/>
      <w:sz w:val="24"/>
      <w:szCs w:val="24"/>
      <w:lang w:eastAsia="ru-RU"/>
    </w:rPr>
  </w:style>
  <w:style w:type="character" w:customStyle="1" w:styleId="a4">
    <w:name w:val="Название Знак"/>
    <w:basedOn w:val="a0"/>
    <w:link w:val="a3"/>
    <w:rsid w:val="00147315"/>
    <w:rPr>
      <w:rFonts w:ascii="Monotype Corsiva" w:eastAsia="Times New Roman" w:hAnsi="Monotype Corsiva" w:cs="Times New Roman"/>
      <w:i/>
      <w:sz w:val="24"/>
      <w:szCs w:val="24"/>
      <w:lang w:eastAsia="ru-RU"/>
    </w:rPr>
  </w:style>
  <w:style w:type="paragraph" w:styleId="a5">
    <w:name w:val="List Paragraph"/>
    <w:basedOn w:val="a"/>
    <w:uiPriority w:val="34"/>
    <w:qFormat/>
    <w:rsid w:val="00147315"/>
    <w:pPr>
      <w:ind w:left="720"/>
      <w:contextualSpacing/>
    </w:pPr>
  </w:style>
  <w:style w:type="character" w:styleId="a6">
    <w:name w:val="Emphasis"/>
    <w:basedOn w:val="a0"/>
    <w:uiPriority w:val="20"/>
    <w:qFormat/>
    <w:rsid w:val="003319F5"/>
    <w:rPr>
      <w:i/>
      <w:iCs/>
    </w:rPr>
  </w:style>
  <w:style w:type="character" w:customStyle="1" w:styleId="10">
    <w:name w:val="Заголовок 1 Знак"/>
    <w:basedOn w:val="a0"/>
    <w:link w:val="1"/>
    <w:uiPriority w:val="9"/>
    <w:rsid w:val="007A49AF"/>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E556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56D5"/>
    <w:rPr>
      <w:rFonts w:ascii="Tahoma" w:hAnsi="Tahoma" w:cs="Tahoma"/>
      <w:sz w:val="16"/>
      <w:szCs w:val="16"/>
    </w:rPr>
  </w:style>
  <w:style w:type="table" w:styleId="a9">
    <w:name w:val="Table Grid"/>
    <w:basedOn w:val="a1"/>
    <w:uiPriority w:val="59"/>
    <w:rsid w:val="00243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8168292">
      <w:bodyDiv w:val="1"/>
      <w:marLeft w:val="0"/>
      <w:marRight w:val="0"/>
      <w:marTop w:val="0"/>
      <w:marBottom w:val="0"/>
      <w:divBdr>
        <w:top w:val="none" w:sz="0" w:space="0" w:color="auto"/>
        <w:left w:val="none" w:sz="0" w:space="0" w:color="auto"/>
        <w:bottom w:val="none" w:sz="0" w:space="0" w:color="auto"/>
        <w:right w:val="none" w:sz="0" w:space="0" w:color="auto"/>
      </w:divBdr>
    </w:div>
    <w:div w:id="613944658">
      <w:bodyDiv w:val="1"/>
      <w:marLeft w:val="0"/>
      <w:marRight w:val="0"/>
      <w:marTop w:val="0"/>
      <w:marBottom w:val="0"/>
      <w:divBdr>
        <w:top w:val="none" w:sz="0" w:space="0" w:color="auto"/>
        <w:left w:val="none" w:sz="0" w:space="0" w:color="auto"/>
        <w:bottom w:val="none" w:sz="0" w:space="0" w:color="auto"/>
        <w:right w:val="none" w:sz="0" w:space="0" w:color="auto"/>
      </w:divBdr>
    </w:div>
    <w:div w:id="844169838">
      <w:bodyDiv w:val="1"/>
      <w:marLeft w:val="0"/>
      <w:marRight w:val="0"/>
      <w:marTop w:val="0"/>
      <w:marBottom w:val="0"/>
      <w:divBdr>
        <w:top w:val="none" w:sz="0" w:space="0" w:color="auto"/>
        <w:left w:val="none" w:sz="0" w:space="0" w:color="auto"/>
        <w:bottom w:val="none" w:sz="0" w:space="0" w:color="auto"/>
        <w:right w:val="none" w:sz="0" w:space="0" w:color="auto"/>
      </w:divBdr>
    </w:div>
    <w:div w:id="1807551340">
      <w:bodyDiv w:val="1"/>
      <w:marLeft w:val="0"/>
      <w:marRight w:val="0"/>
      <w:marTop w:val="0"/>
      <w:marBottom w:val="0"/>
      <w:divBdr>
        <w:top w:val="none" w:sz="0" w:space="0" w:color="auto"/>
        <w:left w:val="none" w:sz="0" w:space="0" w:color="auto"/>
        <w:bottom w:val="none" w:sz="0" w:space="0" w:color="auto"/>
        <w:right w:val="none" w:sz="0" w:space="0" w:color="auto"/>
      </w:divBdr>
      <w:divsChild>
        <w:div w:id="1253976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D081D27F-6B46-4F99-B9CE-561C25E3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5145</TotalTime>
  <Pages>29</Pages>
  <Words>6954</Words>
  <Characters>39643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Anton</cp:lastModifiedBy>
  <cp:revision>395</cp:revision>
  <cp:lastPrinted>2018-03-13T07:16:00Z</cp:lastPrinted>
  <dcterms:created xsi:type="dcterms:W3CDTF">2018-03-09T14:20:00Z</dcterms:created>
  <dcterms:modified xsi:type="dcterms:W3CDTF">2019-01-24T09:48:00Z</dcterms:modified>
</cp:coreProperties>
</file>