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FC3A0A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DC0DD7">
        <w:rPr>
          <w:b/>
        </w:rPr>
        <w:t>3</w:t>
      </w:r>
      <w:r w:rsidRPr="00213049">
        <w:rPr>
          <w:b/>
        </w:rPr>
        <w:t>-202</w:t>
      </w:r>
      <w:r w:rsidR="00DC0DD7">
        <w:rPr>
          <w:b/>
        </w:rPr>
        <w:t>4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38.05.02.06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513F53" w:rsidRPr="00513F53">
        <w:rPr>
          <w:b/>
          <w:sz w:val="24"/>
          <w:szCs w:val="24"/>
        </w:rPr>
        <w:t>ТТ20-05ТД,</w:t>
      </w:r>
      <w:r w:rsidR="00513F53">
        <w:rPr>
          <w:sz w:val="24"/>
          <w:szCs w:val="24"/>
        </w:rPr>
        <w:t xml:space="preserve"> </w:t>
      </w:r>
      <w:r w:rsidR="00384BAE">
        <w:rPr>
          <w:b/>
          <w:sz w:val="24"/>
          <w:szCs w:val="24"/>
        </w:rPr>
        <w:t>ТТ20-07ТД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794"/>
        <w:gridCol w:w="1803"/>
        <w:gridCol w:w="1812"/>
        <w:gridCol w:w="2498"/>
        <w:gridCol w:w="3499"/>
      </w:tblGrid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03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12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130FCC" w:rsidRPr="000F7CDB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499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Основы документооборота в таможенных органах</w:t>
            </w:r>
          </w:p>
        </w:tc>
        <w:tc>
          <w:tcPr>
            <w:tcW w:w="1803" w:type="dxa"/>
          </w:tcPr>
          <w:p w:rsidR="00130FCC" w:rsidRDefault="00130FCC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630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Основы технических средств таможенного контроля</w:t>
            </w:r>
          </w:p>
        </w:tc>
        <w:tc>
          <w:tcPr>
            <w:tcW w:w="1803" w:type="dxa"/>
          </w:tcPr>
          <w:p w:rsidR="00130FCC" w:rsidRDefault="00130FCC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499" w:type="dxa"/>
          </w:tcPr>
          <w:p w:rsidR="00130FCC" w:rsidRDefault="00130FCC" w:rsidP="0047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Технологии таможенного контроля (практикум)</w:t>
            </w:r>
          </w:p>
        </w:tc>
        <w:tc>
          <w:tcPr>
            <w:tcW w:w="1803" w:type="dxa"/>
          </w:tcPr>
          <w:p w:rsidR="00130FCC" w:rsidRDefault="00130FCC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499" w:type="dxa"/>
          </w:tcPr>
          <w:p w:rsidR="00130FCC" w:rsidRDefault="00130FCC" w:rsidP="00BD6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Организация государственного контроля в специализированных пунктах пропуска</w:t>
            </w:r>
          </w:p>
        </w:tc>
        <w:tc>
          <w:tcPr>
            <w:tcW w:w="1803" w:type="dxa"/>
          </w:tcPr>
          <w:p w:rsidR="00130FCC" w:rsidRDefault="00130FCC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1A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Курсовая работа «Таможенные процедуры»</w:t>
            </w:r>
          </w:p>
        </w:tc>
        <w:tc>
          <w:tcPr>
            <w:tcW w:w="1803" w:type="dxa"/>
          </w:tcPr>
          <w:p w:rsidR="00130FCC" w:rsidRPr="007A5C3E" w:rsidRDefault="00130FCC" w:rsidP="002A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2" w:type="dxa"/>
          </w:tcPr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B73D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Попко</w:t>
            </w:r>
            <w:proofErr w:type="spellEnd"/>
            <w:r>
              <w:rPr>
                <w:sz w:val="24"/>
                <w:szCs w:val="24"/>
              </w:rPr>
              <w:t xml:space="preserve"> Ю.И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0DD7">
              <w:rPr>
                <w:sz w:val="22"/>
                <w:szCs w:val="22"/>
              </w:rPr>
              <w:t xml:space="preserve">Курсовая работа  «Идентификация и </w:t>
            </w:r>
            <w:proofErr w:type="spellStart"/>
            <w:r w:rsidRPr="00DC0DD7">
              <w:rPr>
                <w:sz w:val="22"/>
                <w:szCs w:val="22"/>
              </w:rPr>
              <w:t>прослеживаемость</w:t>
            </w:r>
            <w:proofErr w:type="spellEnd"/>
            <w:r w:rsidRPr="00DC0DD7">
              <w:rPr>
                <w:sz w:val="22"/>
                <w:szCs w:val="22"/>
              </w:rPr>
              <w:t xml:space="preserve"> объектов таможенного контроля»</w:t>
            </w:r>
          </w:p>
        </w:tc>
        <w:tc>
          <w:tcPr>
            <w:tcW w:w="1803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2" w:type="dxa"/>
          </w:tcPr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B73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130FCC" w:rsidRPr="006D1A46" w:rsidTr="00130FCC">
        <w:trPr>
          <w:trHeight w:val="5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Товарная экспертиза групп однородной продукции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1769B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Зайченко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130FCC" w:rsidRPr="006D1A46" w:rsidTr="00130FCC">
        <w:trPr>
          <w:trHeight w:val="269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Таможенные платежи и особые виды пошлин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Демина Л.Н. </w:t>
            </w:r>
          </w:p>
        </w:tc>
      </w:tr>
      <w:tr w:rsidR="00130FCC" w:rsidRPr="006D1A46" w:rsidTr="00130FCC">
        <w:trPr>
          <w:trHeight w:val="26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 xml:space="preserve">Идентификация и </w:t>
            </w:r>
            <w:proofErr w:type="spellStart"/>
            <w:r w:rsidRPr="00DC0DD7">
              <w:rPr>
                <w:sz w:val="22"/>
                <w:szCs w:val="22"/>
              </w:rPr>
              <w:t>прослеживаемость</w:t>
            </w:r>
            <w:proofErr w:type="spellEnd"/>
            <w:r w:rsidRPr="00DC0DD7">
              <w:rPr>
                <w:sz w:val="22"/>
                <w:szCs w:val="22"/>
              </w:rPr>
              <w:t xml:space="preserve"> объектов таможенного контроля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6D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130FCC" w:rsidRPr="006D1A46" w:rsidTr="00130FCC">
        <w:trPr>
          <w:trHeight w:val="5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  <w:lang w:val="en-US"/>
              </w:rPr>
            </w:pPr>
            <w:proofErr w:type="spellStart"/>
            <w:r w:rsidRPr="00DC0DD7">
              <w:rPr>
                <w:sz w:val="22"/>
                <w:szCs w:val="22"/>
                <w:lang w:val="en-US"/>
              </w:rPr>
              <w:t>Таможенные</w:t>
            </w:r>
            <w:proofErr w:type="spellEnd"/>
            <w:r w:rsidRPr="00DC0D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DD7">
              <w:rPr>
                <w:sz w:val="22"/>
                <w:szCs w:val="22"/>
                <w:lang w:val="en-US"/>
              </w:rPr>
              <w:t>процедуры</w:t>
            </w:r>
            <w:proofErr w:type="spellEnd"/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AE6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Попко</w:t>
            </w:r>
            <w:proofErr w:type="spellEnd"/>
            <w:r>
              <w:rPr>
                <w:sz w:val="24"/>
                <w:szCs w:val="24"/>
              </w:rPr>
              <w:t xml:space="preserve"> Ю.И</w:t>
            </w:r>
          </w:p>
        </w:tc>
      </w:tr>
      <w:tr w:rsidR="00130FCC" w:rsidRPr="007D5D72" w:rsidTr="00130FCC">
        <w:trPr>
          <w:trHeight w:val="5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7D5D72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7D5D72" w:rsidRDefault="00130FCC" w:rsidP="00AE6B37">
            <w:pPr>
              <w:rPr>
                <w:color w:val="FF0000"/>
                <w:sz w:val="22"/>
                <w:szCs w:val="22"/>
              </w:rPr>
            </w:pPr>
            <w:r w:rsidRPr="007D5D72">
              <w:rPr>
                <w:color w:val="FF0000"/>
                <w:sz w:val="22"/>
                <w:szCs w:val="22"/>
              </w:rPr>
              <w:t>Таможенное декларирование товаров и транспортных средств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7D5D72" w:rsidRDefault="00130FCC" w:rsidP="001769BB">
            <w:pPr>
              <w:jc w:val="center"/>
              <w:rPr>
                <w:color w:val="FF0000"/>
                <w:sz w:val="24"/>
                <w:szCs w:val="24"/>
              </w:rPr>
            </w:pPr>
            <w:r w:rsidRPr="007D5D72">
              <w:rPr>
                <w:color w:val="FF0000"/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Pr="007D5D72" w:rsidRDefault="00612ADD" w:rsidP="00AE6B37">
            <w:pPr>
              <w:jc w:val="center"/>
              <w:rPr>
                <w:color w:val="FF0000"/>
                <w:sz w:val="24"/>
                <w:szCs w:val="24"/>
              </w:rPr>
            </w:pPr>
            <w:r w:rsidRPr="007D5D72">
              <w:rPr>
                <w:color w:val="FF0000"/>
                <w:sz w:val="24"/>
                <w:szCs w:val="24"/>
              </w:rPr>
              <w:t>09</w:t>
            </w:r>
            <w:r w:rsidR="00130FCC" w:rsidRPr="007D5D72">
              <w:rPr>
                <w:color w:val="FF0000"/>
                <w:sz w:val="24"/>
                <w:szCs w:val="24"/>
              </w:rPr>
              <w:t>.04.24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Pr="007D5D72" w:rsidRDefault="00130FCC" w:rsidP="00233D33">
            <w:pPr>
              <w:jc w:val="center"/>
              <w:rPr>
                <w:color w:val="FF0000"/>
                <w:sz w:val="24"/>
                <w:szCs w:val="24"/>
              </w:rPr>
            </w:pPr>
            <w:r w:rsidRPr="007D5D72">
              <w:rPr>
                <w:color w:val="FF0000"/>
                <w:sz w:val="24"/>
                <w:szCs w:val="24"/>
              </w:rPr>
              <w:t>13-35</w:t>
            </w:r>
          </w:p>
          <w:p w:rsidR="00130FCC" w:rsidRPr="007D5D72" w:rsidRDefault="00130FCC" w:rsidP="00233D33">
            <w:pPr>
              <w:jc w:val="center"/>
              <w:rPr>
                <w:color w:val="FF0000"/>
                <w:sz w:val="24"/>
                <w:szCs w:val="24"/>
              </w:rPr>
            </w:pPr>
            <w:r w:rsidRPr="007D5D72">
              <w:rPr>
                <w:color w:val="FF0000"/>
                <w:sz w:val="24"/>
                <w:szCs w:val="24"/>
              </w:rPr>
              <w:t>Ауд. 5-26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Pr="007D5D72" w:rsidRDefault="00130FCC" w:rsidP="00DC0DD7">
            <w:pPr>
              <w:jc w:val="both"/>
              <w:rPr>
                <w:color w:val="FF0000"/>
                <w:sz w:val="24"/>
                <w:szCs w:val="24"/>
              </w:rPr>
            </w:pPr>
            <w:r w:rsidRPr="007D5D72">
              <w:rPr>
                <w:color w:val="FF0000"/>
                <w:sz w:val="24"/>
                <w:szCs w:val="24"/>
              </w:rPr>
              <w:t xml:space="preserve">Демина Л.Н. </w:t>
            </w:r>
          </w:p>
        </w:tc>
      </w:tr>
    </w:tbl>
    <w:p w:rsidR="00037D1F" w:rsidRDefault="00037D1F" w:rsidP="00037D1F">
      <w:pPr>
        <w:rPr>
          <w:color w:val="FF0000"/>
          <w:sz w:val="24"/>
          <w:szCs w:val="24"/>
        </w:rPr>
      </w:pPr>
    </w:p>
    <w:p w:rsidR="00DC0DD7" w:rsidRPr="006C66E6" w:rsidRDefault="00DC0DD7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739"/>
    <w:multiLevelType w:val="hybridMultilevel"/>
    <w:tmpl w:val="62DE6530"/>
    <w:lvl w:ilvl="0" w:tplc="8946A5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052B"/>
    <w:multiLevelType w:val="hybridMultilevel"/>
    <w:tmpl w:val="6FEAD9D8"/>
    <w:lvl w:ilvl="0" w:tplc="0A68A3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F"/>
    <w:rsid w:val="00026E97"/>
    <w:rsid w:val="00037D1F"/>
    <w:rsid w:val="00047DF2"/>
    <w:rsid w:val="000649EA"/>
    <w:rsid w:val="00084C7F"/>
    <w:rsid w:val="000C17E2"/>
    <w:rsid w:val="00130FCC"/>
    <w:rsid w:val="001D7CB9"/>
    <w:rsid w:val="002471BE"/>
    <w:rsid w:val="002C3F11"/>
    <w:rsid w:val="002D36DB"/>
    <w:rsid w:val="002E3E59"/>
    <w:rsid w:val="00360B7A"/>
    <w:rsid w:val="0036102A"/>
    <w:rsid w:val="00384BAE"/>
    <w:rsid w:val="00390DD6"/>
    <w:rsid w:val="003A6144"/>
    <w:rsid w:val="003D0768"/>
    <w:rsid w:val="003E2D1D"/>
    <w:rsid w:val="00414ABF"/>
    <w:rsid w:val="00420199"/>
    <w:rsid w:val="00485EB6"/>
    <w:rsid w:val="004E03AF"/>
    <w:rsid w:val="004F345C"/>
    <w:rsid w:val="00513F53"/>
    <w:rsid w:val="00565CF8"/>
    <w:rsid w:val="00612ADD"/>
    <w:rsid w:val="007307E6"/>
    <w:rsid w:val="007D5D72"/>
    <w:rsid w:val="00831B29"/>
    <w:rsid w:val="00835C0B"/>
    <w:rsid w:val="008C56CE"/>
    <w:rsid w:val="00A04E82"/>
    <w:rsid w:val="00A076E5"/>
    <w:rsid w:val="00AE63EE"/>
    <w:rsid w:val="00AF52D7"/>
    <w:rsid w:val="00B00203"/>
    <w:rsid w:val="00B130B7"/>
    <w:rsid w:val="00B712AC"/>
    <w:rsid w:val="00B73D34"/>
    <w:rsid w:val="00B77BA1"/>
    <w:rsid w:val="00BD13EC"/>
    <w:rsid w:val="00C36B20"/>
    <w:rsid w:val="00C93811"/>
    <w:rsid w:val="00CA5051"/>
    <w:rsid w:val="00D55EDF"/>
    <w:rsid w:val="00D70578"/>
    <w:rsid w:val="00DC0DD7"/>
    <w:rsid w:val="00E15532"/>
    <w:rsid w:val="00F53C28"/>
    <w:rsid w:val="00FC3A0A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E672-63E0-40E0-8D30-8B0664BD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5</cp:revision>
  <cp:lastPrinted>2024-02-09T07:54:00Z</cp:lastPrinted>
  <dcterms:created xsi:type="dcterms:W3CDTF">2024-03-27T01:49:00Z</dcterms:created>
  <dcterms:modified xsi:type="dcterms:W3CDTF">2024-03-27T01:52:00Z</dcterms:modified>
</cp:coreProperties>
</file>