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13" w:rsidRPr="00B11A5F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1A5F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6E4C13" w:rsidRPr="00B11A5F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1A5F">
        <w:rPr>
          <w:rFonts w:ascii="Times New Roman" w:hAnsi="Times New Roman"/>
          <w:sz w:val="28"/>
          <w:szCs w:val="28"/>
        </w:rPr>
        <w:t>высшего образования</w:t>
      </w:r>
    </w:p>
    <w:p w:rsidR="006E4C13" w:rsidRPr="00B11A5F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1A5F">
        <w:rPr>
          <w:rFonts w:ascii="Times New Roman" w:hAnsi="Times New Roman"/>
          <w:sz w:val="28"/>
          <w:szCs w:val="28"/>
        </w:rPr>
        <w:t>«СИБИРСКИЙ ФЕДЕРАЛЬНЫЙ УНИВЕРСИТЕТ»</w:t>
      </w:r>
    </w:p>
    <w:p w:rsidR="006E4C13" w:rsidRPr="00B11A5F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1A5F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 xml:space="preserve"> торговли и сферы услуг</w:t>
      </w:r>
    </w:p>
    <w:p w:rsidR="006E4C13" w:rsidRPr="003F498A" w:rsidRDefault="006E4C13" w:rsidP="006E4C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торгового дела и маркетинга</w:t>
      </w:r>
    </w:p>
    <w:p w:rsidR="006E4C13" w:rsidRPr="00B11A5F" w:rsidRDefault="006E4C13" w:rsidP="006E4C1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E4C13" w:rsidRPr="00B11A5F" w:rsidRDefault="00EF02E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указания для выполнения контрольной работы</w:t>
      </w:r>
    </w:p>
    <w:p w:rsidR="006E4C13" w:rsidRDefault="006E4C13" w:rsidP="006E4C13">
      <w:pPr>
        <w:spacing w:line="240" w:lineRule="auto"/>
        <w:jc w:val="center"/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</w:pPr>
      <w:r w:rsidRPr="000E5E82">
        <w:rPr>
          <w:rFonts w:ascii="Times New Roman" w:eastAsia="MS Mincho" w:hAnsi="Times New Roman"/>
          <w:color w:val="000000"/>
          <w:sz w:val="32"/>
          <w:szCs w:val="32"/>
          <w:lang w:eastAsia="ja-JP"/>
        </w:rPr>
        <w:t>по дисциплине</w:t>
      </w:r>
      <w:r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  <w:t xml:space="preserve"> </w:t>
      </w:r>
    </w:p>
    <w:p w:rsidR="006E4C13" w:rsidRPr="00B11A5F" w:rsidRDefault="006E4C13" w:rsidP="006E4C1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  <w:t>«</w:t>
      </w:r>
      <w:r w:rsidR="001B7E8D"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  <w:t>НОРМАТИВНО-</w:t>
      </w:r>
      <w:r w:rsidRPr="00A152C9">
        <w:rPr>
          <w:rFonts w:ascii="Times New Roman" w:eastAsia="MS Mincho" w:hAnsi="Times New Roman"/>
          <w:b/>
          <w:caps/>
          <w:color w:val="000000"/>
          <w:sz w:val="32"/>
          <w:szCs w:val="32"/>
          <w:lang w:eastAsia="ja-JP"/>
        </w:rPr>
        <w:t>Правовое обеспечение деятельности предприятий</w:t>
      </w:r>
      <w:r>
        <w:rPr>
          <w:rFonts w:ascii="Times New Roman" w:eastAsia="MS Mincho" w:hAnsi="Times New Roman"/>
          <w:b/>
          <w:color w:val="000000"/>
          <w:sz w:val="32"/>
          <w:szCs w:val="32"/>
          <w:lang w:eastAsia="ja-JP"/>
        </w:rPr>
        <w:t>»</w:t>
      </w:r>
    </w:p>
    <w:p w:rsidR="006E4C13" w:rsidRPr="00B11A5F" w:rsidRDefault="006E4C13" w:rsidP="006E4C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E4C13" w:rsidRPr="00E92683" w:rsidRDefault="006E4C13" w:rsidP="006E4C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52C9">
        <w:rPr>
          <w:rFonts w:ascii="Times New Roman" w:hAnsi="Times New Roman"/>
          <w:sz w:val="28"/>
          <w:szCs w:val="28"/>
          <w:u w:val="single"/>
        </w:rPr>
        <w:t>43</w:t>
      </w:r>
      <w:r w:rsidR="00A31791">
        <w:rPr>
          <w:rFonts w:ascii="Times New Roman" w:hAnsi="Times New Roman"/>
          <w:sz w:val="28"/>
          <w:szCs w:val="28"/>
          <w:u w:val="single"/>
        </w:rPr>
        <w:t>.</w:t>
      </w:r>
      <w:r w:rsidRPr="00A152C9">
        <w:rPr>
          <w:rFonts w:ascii="Times New Roman" w:hAnsi="Times New Roman"/>
          <w:sz w:val="28"/>
          <w:szCs w:val="28"/>
          <w:u w:val="single"/>
        </w:rPr>
        <w:t>03</w:t>
      </w:r>
      <w:r w:rsidR="00A31791">
        <w:rPr>
          <w:rFonts w:ascii="Times New Roman" w:hAnsi="Times New Roman"/>
          <w:sz w:val="28"/>
          <w:szCs w:val="28"/>
          <w:u w:val="single"/>
        </w:rPr>
        <w:t>.</w:t>
      </w:r>
      <w:r w:rsidRPr="00A152C9">
        <w:rPr>
          <w:rFonts w:ascii="Times New Roman" w:hAnsi="Times New Roman"/>
          <w:sz w:val="28"/>
          <w:szCs w:val="28"/>
          <w:u w:val="single"/>
        </w:rPr>
        <w:t>01</w:t>
      </w:r>
      <w:r w:rsidRPr="00E92683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Сервис</w:t>
      </w:r>
      <w:r w:rsidRPr="00E92683">
        <w:rPr>
          <w:rFonts w:ascii="Times New Roman" w:hAnsi="Times New Roman"/>
          <w:sz w:val="28"/>
          <w:szCs w:val="28"/>
          <w:u w:val="single"/>
        </w:rPr>
        <w:t>»</w:t>
      </w:r>
    </w:p>
    <w:p w:rsidR="006E4C13" w:rsidRPr="00E92683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E92683">
        <w:rPr>
          <w:rFonts w:ascii="Times New Roman" w:hAnsi="Times New Roman"/>
          <w:szCs w:val="28"/>
        </w:rPr>
        <w:t>код и наименование направления</w:t>
      </w:r>
      <w:r w:rsidR="00EC17C6">
        <w:rPr>
          <w:rFonts w:ascii="Times New Roman" w:hAnsi="Times New Roman"/>
          <w:szCs w:val="28"/>
        </w:rPr>
        <w:t xml:space="preserve"> </w:t>
      </w:r>
      <w:r w:rsidRPr="00E92683">
        <w:rPr>
          <w:rFonts w:ascii="Times New Roman" w:hAnsi="Times New Roman"/>
          <w:szCs w:val="28"/>
        </w:rPr>
        <w:t>подготовки</w:t>
      </w:r>
    </w:p>
    <w:p w:rsidR="006E4C13" w:rsidRPr="00E92683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C13" w:rsidRPr="00E92683" w:rsidRDefault="006E4C13" w:rsidP="006E4C1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152C9">
        <w:rPr>
          <w:rFonts w:ascii="Times New Roman" w:hAnsi="Times New Roman"/>
          <w:sz w:val="28"/>
          <w:szCs w:val="28"/>
          <w:u w:val="single"/>
        </w:rPr>
        <w:t>43</w:t>
      </w:r>
      <w:r w:rsidR="00A31791">
        <w:rPr>
          <w:rFonts w:ascii="Times New Roman" w:hAnsi="Times New Roman"/>
          <w:sz w:val="28"/>
          <w:szCs w:val="28"/>
          <w:u w:val="single"/>
        </w:rPr>
        <w:t>.</w:t>
      </w:r>
      <w:r w:rsidRPr="00A152C9">
        <w:rPr>
          <w:rFonts w:ascii="Times New Roman" w:hAnsi="Times New Roman"/>
          <w:sz w:val="28"/>
          <w:szCs w:val="28"/>
          <w:u w:val="single"/>
        </w:rPr>
        <w:t>03</w:t>
      </w:r>
      <w:r w:rsidR="00A31791">
        <w:rPr>
          <w:rFonts w:ascii="Times New Roman" w:hAnsi="Times New Roman"/>
          <w:sz w:val="28"/>
          <w:szCs w:val="28"/>
          <w:u w:val="single"/>
        </w:rPr>
        <w:t>.</w:t>
      </w:r>
      <w:r w:rsidRPr="00A152C9">
        <w:rPr>
          <w:rFonts w:ascii="Times New Roman" w:hAnsi="Times New Roman"/>
          <w:sz w:val="28"/>
          <w:szCs w:val="28"/>
          <w:u w:val="single"/>
        </w:rPr>
        <w:t>01</w:t>
      </w:r>
      <w:r w:rsidR="00A31791">
        <w:rPr>
          <w:rFonts w:ascii="Times New Roman" w:hAnsi="Times New Roman"/>
          <w:sz w:val="28"/>
          <w:szCs w:val="28"/>
          <w:u w:val="single"/>
        </w:rPr>
        <w:t>.</w:t>
      </w:r>
      <w:r w:rsidRPr="00A152C9">
        <w:rPr>
          <w:rFonts w:ascii="Times New Roman" w:hAnsi="Times New Roman"/>
          <w:sz w:val="28"/>
          <w:szCs w:val="28"/>
          <w:u w:val="single"/>
        </w:rPr>
        <w:t xml:space="preserve">31 </w:t>
      </w:r>
      <w:r w:rsidRPr="00E92683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Сервис в торговле</w:t>
      </w:r>
      <w:r w:rsidRPr="00E92683">
        <w:rPr>
          <w:rFonts w:ascii="Times New Roman" w:hAnsi="Times New Roman"/>
          <w:sz w:val="28"/>
          <w:szCs w:val="28"/>
          <w:u w:val="single"/>
        </w:rPr>
        <w:t>»</w:t>
      </w:r>
    </w:p>
    <w:p w:rsidR="006E4C13" w:rsidRPr="00E92683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E92683">
        <w:rPr>
          <w:rFonts w:ascii="Times New Roman" w:hAnsi="Times New Roman"/>
          <w:szCs w:val="28"/>
        </w:rPr>
        <w:t>наименование профиля подготовки</w:t>
      </w:r>
    </w:p>
    <w:p w:rsidR="006E4C13" w:rsidRPr="00E92683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2683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6E4C13" w:rsidRDefault="006E4C13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E92683">
        <w:rPr>
          <w:rFonts w:ascii="Times New Roman" w:hAnsi="Times New Roman"/>
          <w:szCs w:val="28"/>
        </w:rPr>
        <w:t>квалификация (степень) выпускника</w:t>
      </w:r>
    </w:p>
    <w:p w:rsidR="00EC17C6" w:rsidRPr="00B11A5F" w:rsidRDefault="00EC17C6" w:rsidP="006E4C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</w:p>
    <w:p w:rsidR="006E4C13" w:rsidRPr="003F498A" w:rsidRDefault="006E4C13" w:rsidP="006E4C13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3F498A">
        <w:rPr>
          <w:rFonts w:ascii="Times New Roman" w:hAnsi="Times New Roman"/>
          <w:sz w:val="28"/>
          <w:szCs w:val="24"/>
        </w:rPr>
        <w:t>Красноярск 2022</w:t>
      </w:r>
    </w:p>
    <w:p w:rsidR="00A31791" w:rsidRDefault="00A31791">
      <w:pPr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</w:pPr>
      <w:r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br w:type="page"/>
      </w:r>
    </w:p>
    <w:p w:rsidR="006E4C13" w:rsidRPr="007E2E7A" w:rsidRDefault="006E4C13" w:rsidP="006E4C13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lastRenderedPageBreak/>
        <w:t xml:space="preserve">Объем работы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студентами на основе самостоятельного изучения программного материала с использованием научно-методической литературы и других информационных источников по предложенной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в печатном виде. В контрольных работах дается развернутый ответ на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одной темы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предложенного перечня, со ссылкой на используемую литературу. </w:t>
      </w:r>
    </w:p>
    <w:p w:rsidR="006E4C13" w:rsidRPr="009D30AF" w:rsidRDefault="006E4C13" w:rsidP="000261C0">
      <w:pPr>
        <w:tabs>
          <w:tab w:val="left" w:pos="2085"/>
        </w:tabs>
        <w:spacing w:after="0" w:line="240" w:lineRule="auto"/>
        <w:ind w:firstLine="709"/>
        <w:jc w:val="both"/>
        <w:rPr>
          <w:rFonts w:eastAsia="Times New Roman"/>
        </w:rPr>
      </w:pP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 должно соответствовать требованиям Стандарта организации «Общие требования к построению, изложению и оформлению документов учебной </w:t>
      </w:r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деятельности» </w:t>
      </w:r>
      <w:r w:rsidR="000261C0"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proofErr w:type="gramStart"/>
      <w:r w:rsidR="000261C0"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0261C0"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.5–07–2021 </w:t>
      </w:r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hyperlink r:id="rId5" w:history="1">
        <w:r w:rsidR="000261C0" w:rsidRPr="000261C0">
          <w:rPr>
            <w:rStyle w:val="a4"/>
            <w:rFonts w:ascii="Times New Roman" w:hAnsi="Times New Roman" w:cs="Times New Roman"/>
            <w:sz w:val="28"/>
            <w:szCs w:val="28"/>
          </w:rPr>
          <w:t>https://about.sfu-kras.ru/docs/8127/pdf/684233</w:t>
        </w:r>
      </w:hyperlink>
      <w:r w:rsidR="00A31791">
        <w:t xml:space="preserve"> </w:t>
      </w:r>
      <w:r w:rsidR="000261C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AF">
        <w:t xml:space="preserve"> </w:t>
      </w:r>
    </w:p>
    <w:p w:rsidR="006E4C13" w:rsidRPr="00163109" w:rsidRDefault="006E4C13" w:rsidP="006E4C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Порядок предоставления работы </w:t>
      </w:r>
      <w:r w:rsidRPr="00163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 ее защиты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должна быть выполнена в установленные учебным графиком сроки и сдана на кафедру (непосредственно лаборанту кафедры или опущена в специальный ящик)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сессии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проверки работы студент должен ознакомиться с рецензией и с учетом замечаний преподавателя (доработать, переработать) и защитить работу.</w:t>
      </w:r>
    </w:p>
    <w:p w:rsidR="006E4C13" w:rsidRPr="00163109" w:rsidRDefault="006E4C13" w:rsidP="006E4C13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необходимо раскрыть содержание теоретического курса дисциплины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выполнить практическое задание и написать эссе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объемом 5 </w:t>
      </w:r>
      <w:r w:rsidRPr="00163109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— </w:t>
      </w:r>
      <w:r w:rsid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машинописного текста. Изложение ответов на теоретические вопросы должно быть сопровождено ссылками (не менее 2 на страницу текста) на научную литературу и примеры из практики, публикуемые в СМИ, научных журналах и экономических газетах, например, [1, С. 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1C0" w:rsidRDefault="000261C0" w:rsidP="0002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вариантах. Вариант определяется студентом по </w:t>
      </w:r>
      <w:r w:rsid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порядковому номеру в списке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группе более 22 человек, с 23 номера варианты начинаются с №1 (в списке №23- контрольное задание №1 и т.д.).</w:t>
      </w:r>
    </w:p>
    <w:p w:rsidR="000261C0" w:rsidRDefault="000261C0" w:rsidP="000261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13" w:rsidRDefault="006E4C13" w:rsidP="006E4C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36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0261C0" w:rsidRDefault="000261C0" w:rsidP="006E4C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496AF9"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6AF9">
        <w:rPr>
          <w:rFonts w:ascii="Times New Roman" w:hAnsi="Times New Roman" w:cs="Times New Roman"/>
          <w:b/>
          <w:sz w:val="28"/>
          <w:szCs w:val="28"/>
        </w:rPr>
        <w:t>- 22</w:t>
      </w:r>
    </w:p>
    <w:p w:rsidR="00496AF9" w:rsidRDefault="00496AF9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</w:t>
      </w:r>
      <w:r w:rsidR="00982195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1.Основные законы Российской федерации. 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Как осуществляется защита прав потребителей? 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эссе:</w:t>
      </w:r>
    </w:p>
    <w:p w:rsidR="006B1D60" w:rsidRPr="00496AF9" w:rsidRDefault="006B1D60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нормативно-правовые документы регулирующие деятельность предприятий сервиса</w:t>
      </w:r>
    </w:p>
    <w:p w:rsidR="00982195" w:rsidRPr="00496AF9" w:rsidRDefault="00982195" w:rsidP="006B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№2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1.Федеральные конституционные законы Российской Федерации.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1. Дать характеристику становления и развития системы ипотечного кредитования и привлечение инвестиций предприятий сервиса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1.Функционирование эффективной </w:t>
      </w:r>
      <w:proofErr w:type="gram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правового регулирования рынка реализации товаров</w:t>
      </w:r>
      <w:proofErr w:type="gram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№3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1.Федеральные законы Российской Федерации.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Дайте характеристику видов подзаконных нормативно-правовых актов и их характеристику.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нормативно-правовые документы регулирующие деятельность предприятий сервиса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№4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1.Законы субъектов Российской Федерации.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Опишите значение и роль правового обеспечения деятельности предприятий сервиса вообще и в торговле в частности.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1.Функционирование эффективной </w:t>
      </w:r>
      <w:proofErr w:type="gram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правового регулирования рынка реализации товаров</w:t>
      </w:r>
      <w:proofErr w:type="gram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1.Эффективное использование и развитие всех видов торговли.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Как осуществляется защита прав потребителей?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нормативно-правовые документы регулирующие деятельность предприятий сервиса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заданий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1.Рост налоговых поступлений в бюджеты всех уровней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proofErr w:type="gramStart"/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характеристику становления и развития системы ипотечного кредитования и привлечение инвестиций предприятий сервиса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1.Функционирование эффективной </w:t>
      </w:r>
      <w:proofErr w:type="gram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правового регулирования рынка реализации товаров</w:t>
      </w:r>
      <w:proofErr w:type="gram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сервисных услуг в торговле и бытовом обслуживании.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Какие службы регулируют рекламную деятельность в России? Субъекты рекламных правоотношений.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EC5E94" w:rsidRPr="00496AF9" w:rsidRDefault="00EC5E94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№8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1.Виды сервисных услуг в общественном питании.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Перечислите требования, предъявляемые к рекламе (по способам размещения рекламы, по защите прав в рекламе).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№9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рекламы в России. Виды рекламы.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Дайте характеристику сервисных услуг в торговле, общественном питании, и бытовом обслуживании.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№10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1.Сущность понятий реклама и не реклама.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Перечислите все нормативно </w:t>
      </w:r>
      <w:proofErr w:type="gram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акты, регулирующие общественные отношения сервисных услуг в торговле, общественном питании, и бытовом обслуживании.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№11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1.Нормативное регулирование рекламной деятельности в России.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Какие службы регулируют рекламную деятельность в России? Субъекты рекламных правоотношений.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№12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1.Реклама в СМИ.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 Перечислите требования, предъявляемые к рекламе (по способам размещения рекламы, по защите прав в рекламе).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тему: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отношений, возникающих при оказании сервисных услуг в торговле, общественном питании и в сфере бытового обслуживания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1.Правовое регулирование деятельности ресторанов.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практические задания: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Назовите субъекты РФ, принимающие нормативно-правовые акты, определяющие порядок организации предпринимательских отношений на рынке торгового сервиса.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Напишите эссе на </w:t>
      </w:r>
      <w:r w:rsidR="00EC5E94"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тему</w:t>
      </w: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Правовые основы деятельности </w:t>
      </w:r>
      <w:proofErr w:type="spell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туроператора при оказании торговых туристских услуг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№14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1Правовое регулирование деятельности гостиниц.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организации предпринимательских отношений на рынке торгового сервиса при оказании услуг в сфере </w:t>
      </w:r>
      <w:proofErr w:type="spell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ресторанно</w:t>
      </w:r>
      <w:proofErr w:type="spell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гостиничного бизнеса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практические задания: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Какие акты регламентируют деятельность оказания услуг торгового сервиса ресторанов и гостиниц в РФ.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№15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1.Цели правового регулирования деятельности ресторанов и гостиниц.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Правовые основы деятельности </w:t>
      </w:r>
      <w:proofErr w:type="spell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туроператора при оказании торговых туристских услуг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Выполните практические задания: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Назовите субъекты РФ, принимающие нормативно-правовые акты, определяющие порядок организации предпринимательских отношений на рынке торгового сервиса.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№16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1..Основные понятия Федерального закона «Об основах туристской деятельности в Российской Федерации».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организации предпринимательских отношений на рынке торгового сервиса при оказании услуг в сфере </w:t>
      </w:r>
      <w:proofErr w:type="spell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ресторанно</w:t>
      </w:r>
      <w:proofErr w:type="spell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гостиничного бизнеса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практические задания: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Какие акты регламентируют деятельность оказания услуг торгового сервиса ресторанов и гостиниц в РФ.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№17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1.Структура Федерального закона «Об основах туристской деятельности в Российской Федерации».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Правовые основы деятельности </w:t>
      </w:r>
      <w:proofErr w:type="spellStart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туроператора при оказании торговых туристских услуг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практические задания: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Какие акты регламентируют деятельность оказания услуг торгового сервиса ресторанов и гостиниц в РФ.</w:t>
      </w:r>
    </w:p>
    <w:p w:rsidR="00EC5E94" w:rsidRPr="00496AF9" w:rsidRDefault="00EC5E94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Формы предприятий сервиса.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1.Возникновение потребительского движения в России. Право на информацию и возмещение морального вреда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0261C0" w:rsidRPr="00496AF9" w:rsidRDefault="000261C0" w:rsidP="000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Дайте характеристику основных видов недвижимости.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№19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Нормативные акты, определяющие предоставление прав аренды.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1.Классификация объектов недвижимого имущества в обороте торговых предприятий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1. Как осуществляется гарантийное обслуживание проданного товара?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задание №20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496AF9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акты, определяющие оформление кредитных услуг и предпродажной подготовки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1.Возникновение потребительского движения в России. Право на информацию и возмещение морального вреда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Дайте характеристику основных видов недвижимости. </w:t>
      </w:r>
    </w:p>
    <w:p w:rsidR="00496AF9" w:rsidRPr="00496AF9" w:rsidRDefault="00496AF9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9" w:rsidRPr="00496AF9" w:rsidRDefault="00496AF9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№21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Основные понятия Закона РФ «О защите прав потребителей». </w:t>
      </w:r>
    </w:p>
    <w:p w:rsidR="00EC5E94" w:rsidRPr="00496AF9" w:rsidRDefault="00EC5E94" w:rsidP="00EC5E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496AF9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5E94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.Классификация объектов недвижимого имущества в обороте торговых предприятий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Как осуществляется гарантийное обслуживание проданного товара?</w:t>
      </w:r>
    </w:p>
    <w:p w:rsidR="00496AF9" w:rsidRPr="00496AF9" w:rsidRDefault="00496AF9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задание №</w:t>
      </w:r>
      <w:r w:rsidR="00496AF9"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письменные ответы на следующие вопросы: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положения Закона РФ «О защите прав потребителей».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Напишите эссе на одну из тем: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1.Возникновение потребительского движения в России. Право на информацию и возмещение морального вреда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Выполните практическое задание:</w:t>
      </w:r>
    </w:p>
    <w:p w:rsidR="00EC5E94" w:rsidRPr="00496AF9" w:rsidRDefault="00EC5E94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Дайте характеристику основных видов недвижимости. </w:t>
      </w:r>
    </w:p>
    <w:p w:rsidR="000B37B5" w:rsidRPr="00496AF9" w:rsidRDefault="000B37B5" w:rsidP="0049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9" w:rsidRPr="005A28E6" w:rsidRDefault="00496AF9" w:rsidP="00496AF9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A28E6">
        <w:rPr>
          <w:rFonts w:ascii="Times New Roman" w:hAnsi="Times New Roman"/>
          <w:i/>
          <w:sz w:val="28"/>
          <w:szCs w:val="28"/>
        </w:rPr>
        <w:t xml:space="preserve">Критерии оценивания: </w:t>
      </w:r>
    </w:p>
    <w:p w:rsidR="00496AF9" w:rsidRPr="0078108E" w:rsidRDefault="00496AF9" w:rsidP="00496AF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78108E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зачтено</w:t>
      </w:r>
      <w:r w:rsidRPr="0078108E">
        <w:rPr>
          <w:rFonts w:ascii="Times New Roman" w:hAnsi="Times New Roman"/>
          <w:sz w:val="28"/>
        </w:rPr>
        <w:t xml:space="preserve">» - </w:t>
      </w:r>
      <w:r>
        <w:rPr>
          <w:rFonts w:ascii="Times New Roman" w:hAnsi="Times New Roman"/>
          <w:sz w:val="28"/>
        </w:rPr>
        <w:t>все задания контрольной работы выполнены в полном объеме, без замечаний</w:t>
      </w:r>
      <w:r w:rsidRPr="0078108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с незначительными замечаниями, после доработки, </w:t>
      </w:r>
      <w:r w:rsidRPr="0078108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 зачтено</w:t>
      </w:r>
      <w:r w:rsidRPr="0078108E">
        <w:rPr>
          <w:rFonts w:ascii="Times New Roman" w:hAnsi="Times New Roman"/>
          <w:sz w:val="28"/>
        </w:rPr>
        <w:t xml:space="preserve">» -  </w:t>
      </w:r>
      <w:r>
        <w:rPr>
          <w:rFonts w:ascii="Times New Roman" w:hAnsi="Times New Roman"/>
          <w:sz w:val="28"/>
        </w:rPr>
        <w:t xml:space="preserve">выполнено </w:t>
      </w:r>
      <w:r w:rsidRPr="0078108E">
        <w:rPr>
          <w:rFonts w:ascii="Times New Roman" w:hAnsi="Times New Roman"/>
          <w:sz w:val="28"/>
        </w:rPr>
        <w:t>менее 60%</w:t>
      </w:r>
      <w:r>
        <w:rPr>
          <w:rFonts w:ascii="Times New Roman" w:hAnsi="Times New Roman"/>
          <w:sz w:val="28"/>
        </w:rPr>
        <w:t xml:space="preserve">от общего объема, замечания после возвращения работы на доработку не </w:t>
      </w:r>
      <w:proofErr w:type="spellStart"/>
      <w:r>
        <w:rPr>
          <w:rFonts w:ascii="Times New Roman" w:hAnsi="Times New Roman"/>
          <w:sz w:val="28"/>
        </w:rPr>
        <w:t>утранены</w:t>
      </w:r>
      <w:proofErr w:type="spellEnd"/>
      <w:r>
        <w:rPr>
          <w:rFonts w:ascii="Times New Roman" w:hAnsi="Times New Roman"/>
          <w:sz w:val="28"/>
        </w:rPr>
        <w:t>.</w:t>
      </w:r>
    </w:p>
    <w:p w:rsidR="00496AF9" w:rsidRPr="0078108E" w:rsidRDefault="00496AF9" w:rsidP="00496AF9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 w:rsidRPr="0078108E">
        <w:rPr>
          <w:rFonts w:ascii="Times New Roman" w:hAnsi="Times New Roman"/>
          <w:i/>
          <w:sz w:val="28"/>
        </w:rPr>
        <w:t>Критерии оценивания ответов при тестировании</w:t>
      </w:r>
    </w:p>
    <w:tbl>
      <w:tblPr>
        <w:tblStyle w:val="a5"/>
        <w:tblW w:w="5000" w:type="pct"/>
        <w:tblLook w:val="04A0"/>
      </w:tblPr>
      <w:tblGrid>
        <w:gridCol w:w="3733"/>
        <w:gridCol w:w="2919"/>
        <w:gridCol w:w="2919"/>
      </w:tblGrid>
      <w:tr w:rsidR="00496AF9" w:rsidRPr="002D6797" w:rsidTr="00C06BFE">
        <w:tc>
          <w:tcPr>
            <w:tcW w:w="1950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Количество правильных ответов</w:t>
            </w:r>
          </w:p>
        </w:tc>
        <w:tc>
          <w:tcPr>
            <w:tcW w:w="1525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Процент выполнения</w:t>
            </w:r>
          </w:p>
        </w:tc>
        <w:tc>
          <w:tcPr>
            <w:tcW w:w="1525" w:type="pct"/>
            <w:vAlign w:val="center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496AF9" w:rsidRPr="002D6797" w:rsidTr="00C06BFE">
        <w:tc>
          <w:tcPr>
            <w:tcW w:w="1950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менее 60%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 w:rsidR="00496AF9" w:rsidRPr="002D6797" w:rsidTr="00C06BFE">
        <w:tc>
          <w:tcPr>
            <w:tcW w:w="1950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61-100</w:t>
            </w:r>
            <w:r w:rsidRPr="002D679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5" w:type="pct"/>
          </w:tcPr>
          <w:p w:rsidR="00496AF9" w:rsidRPr="002D6797" w:rsidRDefault="00496AF9" w:rsidP="00C06B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p w:rsidR="00496AF9" w:rsidRDefault="00496AF9" w:rsidP="00496AF9">
      <w:pPr>
        <w:spacing w:line="240" w:lineRule="auto"/>
        <w:ind w:firstLine="709"/>
        <w:rPr>
          <w:color w:val="2C2D2E"/>
          <w:sz w:val="25"/>
          <w:szCs w:val="25"/>
          <w:shd w:val="clear" w:color="auto" w:fill="FFFFFF"/>
        </w:rPr>
      </w:pPr>
    </w:p>
    <w:p w:rsidR="00496AF9" w:rsidRPr="00623E0B" w:rsidRDefault="00496AF9" w:rsidP="00496AF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23E0B">
        <w:rPr>
          <w:rFonts w:ascii="Times New Roman" w:hAnsi="Times New Roman"/>
          <w:sz w:val="28"/>
          <w:szCs w:val="28"/>
        </w:rPr>
        <w:lastRenderedPageBreak/>
        <w:t xml:space="preserve">Рекомендованные оценочные средства для студентов с ограниченными возможностями здоровья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Категории студентов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Виды оценочных средств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Форма контроля и оценки результатов обучения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 xml:space="preserve">Устная проверка </w:t>
            </w:r>
          </w:p>
        </w:tc>
      </w:tr>
      <w:tr w:rsidR="00496AF9" w:rsidRPr="00F73E2C" w:rsidTr="00C06BFE">
        <w:tc>
          <w:tcPr>
            <w:tcW w:w="1666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 xml:space="preserve">С нарушением </w:t>
            </w:r>
            <w:proofErr w:type="spellStart"/>
            <w:r w:rsidRPr="00F73E2C">
              <w:rPr>
                <w:rFonts w:ascii="Times New Roman" w:hAnsi="Times New Roman"/>
                <w:sz w:val="24"/>
                <w:szCs w:val="24"/>
              </w:rPr>
              <w:t>опорн</w:t>
            </w:r>
            <w:proofErr w:type="gramStart"/>
            <w:r w:rsidRPr="00F73E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73E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73E2C">
              <w:rPr>
                <w:rFonts w:ascii="Times New Roman" w:hAnsi="Times New Roman"/>
                <w:sz w:val="24"/>
                <w:szCs w:val="24"/>
              </w:rPr>
              <w:t xml:space="preserve"> двигательного аппарата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3E2C">
              <w:rPr>
                <w:rFonts w:ascii="Times New Roman" w:hAnsi="Times New Roman"/>
                <w:sz w:val="24"/>
                <w:szCs w:val="24"/>
              </w:rPr>
              <w:t>онтрольные вопросы дистанционно.</w:t>
            </w:r>
          </w:p>
        </w:tc>
        <w:tc>
          <w:tcPr>
            <w:tcW w:w="1667" w:type="pct"/>
            <w:shd w:val="clear" w:color="auto" w:fill="auto"/>
          </w:tcPr>
          <w:p w:rsidR="00496AF9" w:rsidRPr="00F73E2C" w:rsidRDefault="00496AF9" w:rsidP="00C06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проверка, Устная проверка</w:t>
            </w:r>
          </w:p>
        </w:tc>
      </w:tr>
    </w:tbl>
    <w:p w:rsidR="00496AF9" w:rsidRPr="002C3EE2" w:rsidRDefault="00496AF9" w:rsidP="00EF02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 w:rsidRPr="002C3EE2">
        <w:rPr>
          <w:rFonts w:ascii="Times New Roman" w:hAnsi="Times New Roman"/>
          <w:sz w:val="28"/>
          <w:szCs w:val="28"/>
        </w:rPr>
        <w:t>процедуры оценивания результатов обучения инвалидов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EE2">
        <w:rPr>
          <w:rFonts w:ascii="Times New Roman" w:hAnsi="Times New Roman"/>
          <w:sz w:val="28"/>
          <w:szCs w:val="28"/>
        </w:rPr>
        <w:t>предусматривается использование технических средств, необходимых им в связи с их индивидуальными особенностями. Могут использоваться собственные технические средства.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информации.</w:t>
      </w:r>
    </w:p>
    <w:p w:rsidR="00496AF9" w:rsidRDefault="00496AF9" w:rsidP="00EF02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Данный перечень может быть конкретизирован в зависимости от контингента </w:t>
      </w:r>
      <w:proofErr w:type="gramStart"/>
      <w:r w:rsidRPr="002C3E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. </w:t>
      </w:r>
    </w:p>
    <w:p w:rsidR="00EF02E3" w:rsidRDefault="00EF02E3" w:rsidP="00EF02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E3" w:rsidRPr="00EF02E3" w:rsidRDefault="00EF02E3" w:rsidP="00EF02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>Основная учебная литература</w:t>
      </w:r>
    </w:p>
    <w:p w:rsidR="00EF02E3" w:rsidRPr="00EF02E3" w:rsidRDefault="00EF02E3" w:rsidP="00EF02E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2E3">
        <w:rPr>
          <w:rFonts w:ascii="Times New Roman" w:hAnsi="Times New Roman" w:cs="Times New Roman"/>
          <w:bCs/>
          <w:sz w:val="28"/>
          <w:szCs w:val="28"/>
        </w:rPr>
        <w:t>Арбитражн</w:t>
      </w:r>
      <w:r w:rsidRPr="00EF02E3">
        <w:rPr>
          <w:rFonts w:ascii="Times New Roman" w:hAnsi="Times New Roman" w:cs="Times New Roman"/>
          <w:sz w:val="28"/>
          <w:szCs w:val="28"/>
        </w:rPr>
        <w:t xml:space="preserve">ый 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процесс</w:t>
      </w:r>
      <w:r w:rsidRPr="00EF02E3">
        <w:rPr>
          <w:rFonts w:ascii="Times New Roman" w:hAnsi="Times New Roman" w:cs="Times New Roman"/>
          <w:sz w:val="28"/>
          <w:szCs w:val="28"/>
        </w:rPr>
        <w:t xml:space="preserve"> [Текст] : учебник для студентов вузов по направлению "Юриспруденция" (030501 - специалист, 030500-62 бакалавр, 030500-68 магистр) / Урал.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. акад., Каф. граждан. 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процесс</w:t>
      </w:r>
      <w:r w:rsidRPr="00EF02E3">
        <w:rPr>
          <w:rFonts w:ascii="Times New Roman" w:hAnsi="Times New Roman" w:cs="Times New Roman"/>
          <w:sz w:val="28"/>
          <w:szCs w:val="28"/>
        </w:rPr>
        <w:t>а ; рук. авт. колл., отв. ред. В. В. Ярков.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, 2012. - XXXII, 841 с.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F02E3" w:rsidRPr="00EF02E3" w:rsidTr="00C06BFE">
        <w:trPr>
          <w:tblCellSpacing w:w="15" w:type="dxa"/>
        </w:trPr>
        <w:tc>
          <w:tcPr>
            <w:tcW w:w="0" w:type="auto"/>
            <w:hideMark/>
          </w:tcPr>
          <w:p w:rsidR="00EF02E3" w:rsidRPr="00EF02E3" w:rsidRDefault="00EF02E3" w:rsidP="00EF02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2E3" w:rsidRPr="00EF02E3" w:rsidRDefault="00EF02E3" w:rsidP="00EF02E3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E3">
        <w:rPr>
          <w:rFonts w:ascii="Times New Roman" w:hAnsi="Times New Roman" w:cs="Times New Roman"/>
          <w:bCs/>
          <w:sz w:val="28"/>
          <w:szCs w:val="28"/>
        </w:rPr>
        <w:t>Добровинская</w:t>
      </w:r>
      <w:proofErr w:type="spellEnd"/>
      <w:r w:rsidRPr="00EF02E3">
        <w:rPr>
          <w:rFonts w:ascii="Times New Roman" w:hAnsi="Times New Roman" w:cs="Times New Roman"/>
          <w:bCs/>
          <w:sz w:val="28"/>
          <w:szCs w:val="28"/>
        </w:rPr>
        <w:t xml:space="preserve">, А.В.  </w:t>
      </w:r>
      <w:r w:rsidRPr="00EF02E3">
        <w:rPr>
          <w:rFonts w:ascii="Times New Roman" w:hAnsi="Times New Roman" w:cs="Times New Roman"/>
          <w:sz w:val="28"/>
          <w:szCs w:val="28"/>
        </w:rPr>
        <w:t xml:space="preserve">Корпоративное 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прав</w:t>
      </w:r>
      <w:r w:rsidRPr="00EF02E3">
        <w:rPr>
          <w:rFonts w:ascii="Times New Roman" w:hAnsi="Times New Roman" w:cs="Times New Roman"/>
          <w:sz w:val="28"/>
          <w:szCs w:val="28"/>
        </w:rPr>
        <w:t>о [Текст] : учеб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особие / А. В.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Добровинская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, 2012. - 187 с.</w:t>
      </w:r>
    </w:p>
    <w:p w:rsidR="00EF02E3" w:rsidRPr="00EF02E3" w:rsidRDefault="00EF02E3" w:rsidP="00EF02E3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bCs/>
          <w:sz w:val="28"/>
          <w:szCs w:val="28"/>
        </w:rPr>
        <w:t>Ершова, И. В. Предпринимательск</w:t>
      </w:r>
      <w:r w:rsidRPr="00EF02E3">
        <w:rPr>
          <w:rFonts w:ascii="Times New Roman" w:hAnsi="Times New Roman" w:cs="Times New Roman"/>
          <w:sz w:val="28"/>
          <w:szCs w:val="28"/>
        </w:rPr>
        <w:t xml:space="preserve">ое 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прав</w:t>
      </w:r>
      <w:r w:rsidRPr="00EF02E3">
        <w:rPr>
          <w:rFonts w:ascii="Times New Roman" w:hAnsi="Times New Roman" w:cs="Times New Roman"/>
          <w:sz w:val="28"/>
          <w:szCs w:val="28"/>
        </w:rPr>
        <w:t>о. Элементарный курс [Текст] : учеб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>особие для студ. вузов по спец. 030501 "Юриспруденция" / И. В. Ершова. - Москва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Юриспруденция, 2014. - 408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Default="00EF02E3" w:rsidP="00EF02E3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E3">
        <w:rPr>
          <w:rFonts w:ascii="Times New Roman" w:hAnsi="Times New Roman" w:cs="Times New Roman"/>
          <w:bCs/>
          <w:sz w:val="28"/>
          <w:szCs w:val="28"/>
        </w:rPr>
        <w:t>Попондопуло</w:t>
      </w:r>
      <w:proofErr w:type="spellEnd"/>
      <w:r w:rsidRPr="00EF02E3">
        <w:rPr>
          <w:rFonts w:ascii="Times New Roman" w:hAnsi="Times New Roman" w:cs="Times New Roman"/>
          <w:bCs/>
          <w:sz w:val="28"/>
          <w:szCs w:val="28"/>
        </w:rPr>
        <w:t xml:space="preserve">, В.Ф. </w:t>
      </w:r>
      <w:r w:rsidRPr="00EF02E3">
        <w:rPr>
          <w:rFonts w:ascii="Times New Roman" w:hAnsi="Times New Roman" w:cs="Times New Roman"/>
          <w:sz w:val="28"/>
          <w:szCs w:val="28"/>
        </w:rPr>
        <w:t>Коммерческое (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предпринимательск</w:t>
      </w:r>
      <w:r w:rsidRPr="00EF02E3">
        <w:rPr>
          <w:rFonts w:ascii="Times New Roman" w:hAnsi="Times New Roman" w:cs="Times New Roman"/>
          <w:sz w:val="28"/>
          <w:szCs w:val="28"/>
        </w:rPr>
        <w:t xml:space="preserve">ое) </w:t>
      </w:r>
      <w:r w:rsidRPr="00EF02E3">
        <w:rPr>
          <w:rFonts w:ascii="Times New Roman" w:hAnsi="Times New Roman" w:cs="Times New Roman"/>
          <w:bCs/>
          <w:sz w:val="28"/>
          <w:szCs w:val="28"/>
        </w:rPr>
        <w:t>прав</w:t>
      </w:r>
      <w:r w:rsidRPr="00EF02E3">
        <w:rPr>
          <w:rFonts w:ascii="Times New Roman" w:hAnsi="Times New Roman" w:cs="Times New Roman"/>
          <w:sz w:val="28"/>
          <w:szCs w:val="28"/>
        </w:rPr>
        <w:t>о [Текст]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учебник для студ. вузов по спец. "Юриспруденция" / В. Ф.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Попондопуло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НОРМА, 2013. - 798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Pr="00EF02E3" w:rsidRDefault="00EF02E3" w:rsidP="00EF02E3">
      <w:pPr>
        <w:pStyle w:val="a3"/>
        <w:tabs>
          <w:tab w:val="left" w:pos="0"/>
        </w:tabs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:rsidR="00EF02E3" w:rsidRPr="00EF02E3" w:rsidRDefault="00EF02E3" w:rsidP="00EF02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F02E3">
        <w:rPr>
          <w:rFonts w:ascii="Times New Roman" w:hAnsi="Times New Roman" w:cs="Times New Roman"/>
          <w:sz w:val="28"/>
          <w:szCs w:val="28"/>
        </w:rPr>
        <w:t xml:space="preserve">ополнительная литература </w:t>
      </w:r>
    </w:p>
    <w:p w:rsidR="00EF02E3" w:rsidRPr="00EF02E3" w:rsidRDefault="00EF02E3" w:rsidP="00EF02E3">
      <w:pPr>
        <w:pStyle w:val="a3"/>
        <w:widowControl w:val="0"/>
        <w:numPr>
          <w:ilvl w:val="0"/>
          <w:numId w:val="3"/>
        </w:numPr>
        <w:tabs>
          <w:tab w:val="left" w:pos="0"/>
          <w:tab w:val="left" w:pos="2127"/>
          <w:tab w:val="left" w:pos="9639"/>
        </w:tabs>
        <w:adjustRightInd w:val="0"/>
        <w:spacing w:after="0" w:line="240" w:lineRule="auto"/>
        <w:ind w:left="0" w:firstLine="71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Административная реформа в субъектах </w:t>
      </w:r>
      <w:proofErr w:type="spellStart"/>
      <w:r w:rsidRPr="00EF02E3">
        <w:rPr>
          <w:rFonts w:ascii="Times New Roman" w:hAnsi="Times New Roman" w:cs="Times New Roman"/>
          <w:color w:val="000000"/>
          <w:sz w:val="28"/>
          <w:szCs w:val="28"/>
        </w:rPr>
        <w:t>Россисйкой</w:t>
      </w:r>
      <w:proofErr w:type="spellEnd"/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proofErr w:type="gramStart"/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од ред. С.Е. Нарышкина, Т.Я. </w:t>
      </w:r>
      <w:proofErr w:type="spellStart"/>
      <w:r w:rsidRPr="00EF02E3">
        <w:rPr>
          <w:rFonts w:ascii="Times New Roman" w:hAnsi="Times New Roman" w:cs="Times New Roman"/>
          <w:color w:val="000000"/>
          <w:sz w:val="28"/>
          <w:szCs w:val="28"/>
        </w:rPr>
        <w:t>Хабриевой</w:t>
      </w:r>
      <w:proofErr w:type="spellEnd"/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. – М., 2008. </w:t>
      </w:r>
    </w:p>
    <w:p w:rsidR="00EF02E3" w:rsidRPr="00EF02E3" w:rsidRDefault="00EF02E3" w:rsidP="00EF02E3">
      <w:pPr>
        <w:pStyle w:val="a3"/>
        <w:widowControl w:val="0"/>
        <w:numPr>
          <w:ilvl w:val="0"/>
          <w:numId w:val="3"/>
        </w:numPr>
        <w:tabs>
          <w:tab w:val="left" w:pos="0"/>
          <w:tab w:val="left" w:pos="2127"/>
          <w:tab w:val="left" w:pos="9639"/>
        </w:tabs>
        <w:adjustRightInd w:val="0"/>
        <w:spacing w:after="0" w:line="240" w:lineRule="auto"/>
        <w:ind w:left="0" w:firstLine="71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Баршиц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И.Н. Реформа государственного управления в России: правовой аспект / И.Н.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Баршиц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. – М.: Изд-во РАГС, 2008. – 224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Pr="00EF02E3" w:rsidRDefault="00EF02E3" w:rsidP="00EF02E3">
      <w:pPr>
        <w:pStyle w:val="a3"/>
        <w:widowControl w:val="0"/>
        <w:numPr>
          <w:ilvl w:val="0"/>
          <w:numId w:val="3"/>
        </w:numPr>
        <w:tabs>
          <w:tab w:val="left" w:pos="0"/>
          <w:tab w:val="left" w:pos="2127"/>
          <w:tab w:val="left" w:pos="9639"/>
        </w:tabs>
        <w:adjustRightInd w:val="0"/>
        <w:spacing w:after="0" w:line="240" w:lineRule="auto"/>
        <w:ind w:left="0" w:firstLine="71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А.В. К вопросу о воле участников акционерного общества [Электронный ресурс] / А. В.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Адвокат. – 2008. - №6. – Режим доступа:  Консультант Плюс. </w:t>
      </w:r>
    </w:p>
    <w:p w:rsidR="00EF02E3" w:rsidRPr="00EF02E3" w:rsidRDefault="00EF02E3" w:rsidP="00EF02E3">
      <w:pPr>
        <w:pStyle w:val="a3"/>
        <w:widowControl w:val="0"/>
        <w:numPr>
          <w:ilvl w:val="0"/>
          <w:numId w:val="3"/>
        </w:numPr>
        <w:tabs>
          <w:tab w:val="left" w:pos="0"/>
          <w:tab w:val="left" w:pos="2127"/>
          <w:tab w:val="left" w:pos="9639"/>
        </w:tabs>
        <w:adjustRightInd w:val="0"/>
        <w:spacing w:after="0" w:line="240" w:lineRule="auto"/>
        <w:ind w:left="0" w:firstLine="71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А.В. Сущность и назначение акционерного общества [Электронный ресурс] / А. В.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Законодательство и экономика. – 2008. - №5.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Богданов, Д.Е. Вина как условие гражданско-правовой ответственности (анализ теории и судебной практики) [Электронный ресурс] / Д. Е. Богданов // Российский судья. – 2008.- №4.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Грачева, Е.А. Новация: что такое? зачем нужна? как грамотно оформить? [Электронный ресурс] / Е. А. Грачева // Нотариус. – 2008. - №2.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Дарчиева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Л.В. Возможно ли расширение оснований ограничения дееспособности гражданина [Электронный ресурс] / Л. В.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Дарчиева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Юридический мир. – 2007. - №12.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Егорова, М.А. Особенности содержания и состава предмета соглашений об изменении или расторжении договора  [Электронный ресурс] / М. А. Егорова // Журнал российского права.– 2008. -№6.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Ещенко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И.А. Гражданско-правовая ответственность за нарушение обязательств [Электронный ресурс] / И.А.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Ещенко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Российский судья. – 2008. - №5.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Каширин, А. Недействительные торги [Электронный ресурс] / А. Каширин //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Эж-Юрист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. – 2008.- № 25.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Киселев, А.А. О применении срока давности по требованиям, вытекающим из недействительности ничтожных сделок [Электронный ресурс] / А. А. Киселев // Юридический мир. -2007. - №11.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Комментарий к Федеральному закону «Об обществах с ограниченной ответственностью» / под ред. М.Ю.Тихомирова. - М.: Изд-во Тихомирова М.Ю., 2007. - 169 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Козлов, Д. Протокол для общества с ограниченной ответственностью [Электронный ресурс] / Д. Козлов //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Эж-Юрист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. – 2008. - №3.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Копьев, А.В. О свободе гражданско-правовых договоров в сфере предпринимательства [Электронный ресурс] / А. В. Копьев // Налоги. – 2008. - №19.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В.Г. Постатейный комментарий к Федеральному закону «Об акционерных обществах» / В. Г.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. - М.,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, 2007. - 203 с.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Кузнецова, Л.В. Независимость банковской гарантии [Электронный ресурс] / Л. В. Кузнецова // Право и экономика. – 2008. - №5.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 Левченко, О.С. К вопросу о сторонах публичного договора [Электронный ресурс] / О. С. Левченко // Законодательство и экономика. – 2008. - №6.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lastRenderedPageBreak/>
        <w:t xml:space="preserve"> Лермонтов, Ю.М. Об особенностях заключения и исполнения договора аренды: что нужно знать контрагентам [Электронный ресурс] / Ю. М. Лермонтов  // Право и экономика. – 2008. - №5.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Мотовиловкер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Е.А. Предмет исковой давности [Электронный ресурс] /  Е. А.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Мотовиловкер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Журнал российского права. – 2008. -№ 6–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Никифоров, В.Н. Нотариальная форма сделки: «за» и «против» [Электронный ресурс] / В. Н. Никифоров // Нотариус. – 2008. - № 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Орешкина, О.В. Особенности дистанционного способа продаж [Электронный ресурс] / О. В. Орешкина // Реклама и право. – 2008. - № 1.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Осипов, Д.В. Убыток по акциям ликвидированного акционерного общества [Электронный ресурс] / Д. В. Осипов // Право и экономика. – 2008. - № 6.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Портянкина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С.П. О признании гражданина безвестно отсутствующим или объявление умершим [Электронный ресурс] / С. П.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Портянкина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Адвокат. – 2008. - № 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Сидорова, В.Н. Общие и проблемные аспекты правового регулирования договора поставки [Электронный ресурс] / В. Н. Сидорова, Е. В.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Шарафилова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Внешнеторговое право. – 2008. -№ 1.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Тарасов, А.Е. Сделки с особенностями волеизъявления  [Электронный ресурс] / А. Е. Тарасов // Журнал российского права. – 2008. - № 4.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Тебряев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А.А. Некоторые вопросы правопреемства при реорганизации юридического лица  [Электронный ресурс] / А. А.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Тебряев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Банковское право. – 2008. - № 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Тихомиров, М.Ю. Общество с ограниченной ответственностью: порядок создания, реорганизации и ликвидации [Электронный ресурс] / М. Ю. Тихомиров // Законодательство и экономика. – 2007. - № 12.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Точилин, Р.Ю. Пределы полномочий заказчика при размещении государственных и муниципальных заказов [Электронный ресурс] / Р. Ю. Точилин // Право и экономика. – 2008. - № 6. – Режим доступа:  Консультант Плюс. </w:t>
      </w:r>
    </w:p>
    <w:p w:rsidR="00EF02E3" w:rsidRPr="00EF02E3" w:rsidRDefault="00EF02E3" w:rsidP="00EF02E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Хизириева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, Д.И. Риски в договоре финансовой аренды (лизинга) и способы их минимизации [Электронный ресурс] / Д. И.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Хизириева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 xml:space="preserve"> // Право и экономика. – 2008. - № 5. – Режим доступа:  Консультант Плюс. </w:t>
      </w:r>
    </w:p>
    <w:p w:rsidR="00EF02E3" w:rsidRPr="00EF02E3" w:rsidRDefault="00EF02E3" w:rsidP="00EF02E3">
      <w:pPr>
        <w:pageBreakBefore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lastRenderedPageBreak/>
        <w:t xml:space="preserve"> Цветков, И.</w:t>
      </w:r>
      <w:proofErr w:type="gramStart"/>
      <w:r w:rsidRPr="00EF02E3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F02E3">
        <w:rPr>
          <w:rFonts w:ascii="Times New Roman" w:hAnsi="Times New Roman" w:cs="Times New Roman"/>
          <w:sz w:val="28"/>
          <w:szCs w:val="28"/>
        </w:rPr>
        <w:t xml:space="preserve"> Что есть возмещение вреда? [Электронный ресурс] / И. В. Цветков // </w:t>
      </w:r>
      <w:proofErr w:type="spellStart"/>
      <w:r w:rsidRPr="00EF02E3">
        <w:rPr>
          <w:rFonts w:ascii="Times New Roman" w:hAnsi="Times New Roman" w:cs="Times New Roman"/>
          <w:sz w:val="28"/>
          <w:szCs w:val="28"/>
        </w:rPr>
        <w:t>Эж-Юрист</w:t>
      </w:r>
      <w:proofErr w:type="spellEnd"/>
      <w:r w:rsidRPr="00EF02E3">
        <w:rPr>
          <w:rFonts w:ascii="Times New Roman" w:hAnsi="Times New Roman" w:cs="Times New Roman"/>
          <w:sz w:val="28"/>
          <w:szCs w:val="28"/>
        </w:rPr>
        <w:t>. – 2008. - №25. – Режим доступа:  Консультант Плюс</w:t>
      </w:r>
      <w:bookmarkStart w:id="0" w:name="_Toc402194830"/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Default="00EF02E3" w:rsidP="00EF02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2E3" w:rsidRPr="00EF02E3" w:rsidRDefault="00EF02E3" w:rsidP="00EF0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E3">
        <w:rPr>
          <w:rFonts w:ascii="Times New Roman" w:hAnsi="Times New Roman" w:cs="Times New Roman"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 (модуля)</w:t>
      </w:r>
      <w:bookmarkEnd w:id="0"/>
    </w:p>
    <w:p w:rsidR="00EF02E3" w:rsidRPr="00EF02E3" w:rsidRDefault="00EF02E3" w:rsidP="00EF02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2E3" w:rsidRPr="00EF02E3" w:rsidRDefault="00EF02E3" w:rsidP="00EF02E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>Научная библиотека Сибирского федерального университета: Режим доступа: http://lib.sfu-kras.ru/.</w:t>
      </w:r>
    </w:p>
    <w:p w:rsidR="00EF02E3" w:rsidRPr="00EF02E3" w:rsidRDefault="00EF02E3" w:rsidP="00EF02E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"ИНФРА-М": </w:t>
      </w:r>
      <w:hyperlink r:id="rId6" w:history="1">
        <w:r w:rsidRPr="00EF02E3">
          <w:rPr>
            <w:rStyle w:val="a4"/>
            <w:rFonts w:ascii="Times New Roman" w:hAnsi="Times New Roman" w:cs="Times New Roman"/>
            <w:sz w:val="28"/>
            <w:szCs w:val="28"/>
          </w:rPr>
          <w:t>http://www.znanium.com/</w:t>
        </w:r>
      </w:hyperlink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Pr="00EF02E3" w:rsidRDefault="00EF02E3" w:rsidP="00EF02E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E3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издательства "ЛАНЬ": </w:t>
      </w:r>
      <w:hyperlink r:id="rId7" w:history="1">
        <w:r w:rsidRPr="00EF02E3">
          <w:rPr>
            <w:rStyle w:val="a4"/>
            <w:rFonts w:ascii="Times New Roman" w:hAnsi="Times New Roman" w:cs="Times New Roman"/>
            <w:sz w:val="28"/>
            <w:szCs w:val="28"/>
          </w:rPr>
          <w:t>http://e.lanbook.com/</w:t>
        </w:r>
      </w:hyperlink>
      <w:r w:rsidRPr="00EF02E3">
        <w:rPr>
          <w:rFonts w:ascii="Times New Roman" w:hAnsi="Times New Roman" w:cs="Times New Roman"/>
          <w:sz w:val="28"/>
          <w:szCs w:val="28"/>
        </w:rPr>
        <w:t>.</w:t>
      </w:r>
    </w:p>
    <w:p w:rsidR="00EF02E3" w:rsidRPr="00EF02E3" w:rsidRDefault="00EF02E3" w:rsidP="00EF02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95" w:rsidRPr="00EF02E3" w:rsidRDefault="00982195" w:rsidP="00EF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2195" w:rsidRPr="00EF02E3" w:rsidSect="00FA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2CC"/>
    <w:multiLevelType w:val="hybridMultilevel"/>
    <w:tmpl w:val="DC4E25A2"/>
    <w:lvl w:ilvl="0" w:tplc="BABA2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3E4D40"/>
    <w:multiLevelType w:val="hybridMultilevel"/>
    <w:tmpl w:val="61FA2CFC"/>
    <w:lvl w:ilvl="0" w:tplc="24ECD64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2632D36"/>
    <w:multiLevelType w:val="hybridMultilevel"/>
    <w:tmpl w:val="3CFA8E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D60"/>
    <w:rsid w:val="000261C0"/>
    <w:rsid w:val="000662E3"/>
    <w:rsid w:val="000663B6"/>
    <w:rsid w:val="000A2230"/>
    <w:rsid w:val="000A5304"/>
    <w:rsid w:val="000A6A18"/>
    <w:rsid w:val="000B37B5"/>
    <w:rsid w:val="000D4BEE"/>
    <w:rsid w:val="001B7E8D"/>
    <w:rsid w:val="001F54AA"/>
    <w:rsid w:val="00281F9A"/>
    <w:rsid w:val="002872FC"/>
    <w:rsid w:val="002F17C2"/>
    <w:rsid w:val="00355094"/>
    <w:rsid w:val="003D5EDD"/>
    <w:rsid w:val="003E055F"/>
    <w:rsid w:val="0044501C"/>
    <w:rsid w:val="00496AF9"/>
    <w:rsid w:val="004F727E"/>
    <w:rsid w:val="00596DA4"/>
    <w:rsid w:val="005E612D"/>
    <w:rsid w:val="0060322A"/>
    <w:rsid w:val="006A78E4"/>
    <w:rsid w:val="006B1D60"/>
    <w:rsid w:val="006C6308"/>
    <w:rsid w:val="006E4C13"/>
    <w:rsid w:val="00982195"/>
    <w:rsid w:val="009E6816"/>
    <w:rsid w:val="00A31791"/>
    <w:rsid w:val="00A72B0C"/>
    <w:rsid w:val="00AE1E93"/>
    <w:rsid w:val="00AF0F9A"/>
    <w:rsid w:val="00AF1A87"/>
    <w:rsid w:val="00BD6764"/>
    <w:rsid w:val="00BE1C8A"/>
    <w:rsid w:val="00BF022E"/>
    <w:rsid w:val="00C0192A"/>
    <w:rsid w:val="00C378F4"/>
    <w:rsid w:val="00C51416"/>
    <w:rsid w:val="00D955D5"/>
    <w:rsid w:val="00DD7F67"/>
    <w:rsid w:val="00EC17C6"/>
    <w:rsid w:val="00EC5E94"/>
    <w:rsid w:val="00EF02E3"/>
    <w:rsid w:val="00F01C63"/>
    <w:rsid w:val="00F60E48"/>
    <w:rsid w:val="00FA73A3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B5"/>
    <w:pPr>
      <w:ind w:left="720"/>
      <w:contextualSpacing/>
    </w:pPr>
  </w:style>
  <w:style w:type="character" w:styleId="a4">
    <w:name w:val="Hyperlink"/>
    <w:uiPriority w:val="99"/>
    <w:unhideWhenUsed/>
    <w:rsid w:val="006E4C13"/>
    <w:rPr>
      <w:color w:val="000000"/>
      <w:u w:val="single"/>
    </w:rPr>
  </w:style>
  <w:style w:type="table" w:styleId="a5">
    <w:name w:val="Table Grid"/>
    <w:basedOn w:val="a1"/>
    <w:rsid w:val="006E4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5" Type="http://schemas.openxmlformats.org/officeDocument/2006/relationships/hyperlink" Target="https://about.sfu-kras.ru/docs/8127/pdf/6842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ЛенаСлава</dc:creator>
  <cp:lastModifiedBy>Windows User</cp:lastModifiedBy>
  <cp:revision>3</cp:revision>
  <dcterms:created xsi:type="dcterms:W3CDTF">2022-10-11T09:57:00Z</dcterms:created>
  <dcterms:modified xsi:type="dcterms:W3CDTF">2022-10-11T14:38:00Z</dcterms:modified>
</cp:coreProperties>
</file>