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A07FD1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 xml:space="preserve"> 202</w:t>
      </w:r>
      <w:r w:rsidR="00A07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A07F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8E05A6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ТТ20-04БТЭ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D12F54">
              <w:t>Товарное обеспечение государственных и муниципальных нужд</w:t>
            </w:r>
            <w:r>
              <w:t xml:space="preserve"> (зачет)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20.02.2024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13.30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5-26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r w:rsidRPr="00D12F54">
              <w:t>Демакова Е.А.</w:t>
            </w:r>
          </w:p>
          <w:p w:rsidR="00A07FD1" w:rsidRDefault="00A07FD1" w:rsidP="000E3C52">
            <w:pPr>
              <w:jc w:val="both"/>
            </w:pPr>
            <w:r>
              <w:t>Кротова И.В.</w:t>
            </w:r>
          </w:p>
          <w:p w:rsidR="00A07FD1" w:rsidRPr="00D12F54" w:rsidRDefault="00A07FD1" w:rsidP="000E3C52">
            <w:pPr>
              <w:jc w:val="both"/>
            </w:pPr>
            <w:r>
              <w:t>Петренко Е.В.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D12F54">
              <w:t>Товароведение и экспертиза ювелирных товаров</w:t>
            </w:r>
            <w:r>
              <w:t xml:space="preserve"> (зачет)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22.02.2024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13.30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7-03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r w:rsidRPr="00D12F54">
              <w:t>Петренко Е.В.</w:t>
            </w:r>
          </w:p>
          <w:p w:rsidR="00A07FD1" w:rsidRDefault="00A07FD1" w:rsidP="000E3C52">
            <w:pPr>
              <w:jc w:val="both"/>
            </w:pPr>
            <w:r>
              <w:t>Кротова И.В.</w:t>
            </w:r>
          </w:p>
          <w:p w:rsidR="00A07FD1" w:rsidRPr="00D12F54" w:rsidRDefault="00A07FD1" w:rsidP="000E3C52">
            <w:pPr>
              <w:jc w:val="both"/>
            </w:pPr>
            <w:r>
              <w:t>Меньшикова В.К.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D12F54">
              <w:t>Товароведение и экспертиза парфюмерно-косметических товаров</w:t>
            </w:r>
            <w:r>
              <w:t xml:space="preserve"> (зачет)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26.02.2024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13.30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7-04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r w:rsidRPr="00D12F54">
              <w:t>Паршикова В.Н.</w:t>
            </w:r>
          </w:p>
          <w:p w:rsidR="00A07FD1" w:rsidRDefault="00A07FD1" w:rsidP="000E3C52">
            <w:pPr>
              <w:jc w:val="both"/>
            </w:pPr>
            <w:r>
              <w:t>Кротова И.В.</w:t>
            </w:r>
          </w:p>
          <w:p w:rsidR="00A07FD1" w:rsidRPr="00D12F54" w:rsidRDefault="00A07FD1" w:rsidP="000E3C52">
            <w:pPr>
              <w:jc w:val="both"/>
            </w:pPr>
            <w:r>
              <w:t>Петренко Е.В.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D12F54">
              <w:t>Курсовая работа «Товарная экспертиза»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27.02.2024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13.30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7-03</w:t>
            </w:r>
          </w:p>
        </w:tc>
        <w:tc>
          <w:tcPr>
            <w:tcW w:w="3367" w:type="dxa"/>
          </w:tcPr>
          <w:p w:rsidR="00A07FD1" w:rsidRDefault="00A07FD1" w:rsidP="000E3C52">
            <w:r>
              <w:t>Паршикова В.Н.</w:t>
            </w:r>
          </w:p>
          <w:p w:rsidR="00A07FD1" w:rsidRDefault="00A07FD1" w:rsidP="000E3C52">
            <w:r w:rsidRPr="00D12F54">
              <w:t xml:space="preserve"> </w:t>
            </w:r>
            <w:r>
              <w:t>Кротова И.В.</w:t>
            </w:r>
          </w:p>
          <w:p w:rsidR="00A07FD1" w:rsidRDefault="00A07FD1" w:rsidP="000E3C52">
            <w:pPr>
              <w:jc w:val="both"/>
            </w:pPr>
            <w:proofErr w:type="spellStart"/>
            <w:r w:rsidRPr="00D12F54">
              <w:t>Гуленкова</w:t>
            </w:r>
            <w:proofErr w:type="spellEnd"/>
            <w:r w:rsidRPr="00D12F54">
              <w:t xml:space="preserve"> Г.С.</w:t>
            </w:r>
          </w:p>
          <w:p w:rsidR="00A07FD1" w:rsidRPr="00D12F54" w:rsidRDefault="00A07FD1" w:rsidP="000E3C52">
            <w:r>
              <w:t>Петренко Е.В.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734E45">
              <w:t>Товарная экспертиза</w:t>
            </w:r>
            <w:r>
              <w:t xml:space="preserve"> (экзамен)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28.02.2024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13.30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8-03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proofErr w:type="spellStart"/>
            <w:r w:rsidRPr="00D12F54">
              <w:t>Зобнина</w:t>
            </w:r>
            <w:proofErr w:type="spellEnd"/>
            <w:r w:rsidRPr="00D12F54">
              <w:t xml:space="preserve"> И.А.</w:t>
            </w:r>
            <w:r>
              <w:t xml:space="preserve"> </w:t>
            </w:r>
          </w:p>
          <w:p w:rsidR="00A07FD1" w:rsidRDefault="00A07FD1" w:rsidP="000E3C52">
            <w:pPr>
              <w:jc w:val="both"/>
            </w:pPr>
            <w:r>
              <w:t>Кротова И.В.</w:t>
            </w:r>
          </w:p>
          <w:p w:rsidR="00A07FD1" w:rsidRDefault="00A07FD1" w:rsidP="000E3C52">
            <w:proofErr w:type="spellStart"/>
            <w:r w:rsidRPr="00D12F54">
              <w:t>Гуленкова</w:t>
            </w:r>
            <w:proofErr w:type="spellEnd"/>
            <w:r w:rsidRPr="00D12F54">
              <w:t xml:space="preserve"> Г.С. </w:t>
            </w:r>
          </w:p>
          <w:p w:rsidR="00A07FD1" w:rsidRPr="00D12F54" w:rsidRDefault="00A07FD1" w:rsidP="000E3C52">
            <w:pPr>
              <w:jc w:val="both"/>
            </w:pPr>
            <w:r>
              <w:t>Петренко Е.В.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D12F54">
              <w:t>Товароведение и экспертиза молока и молочных товаров</w:t>
            </w:r>
            <w:r>
              <w:t xml:space="preserve"> (экзамен)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01.03.2024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13.35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8-03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proofErr w:type="spellStart"/>
            <w:r w:rsidRPr="00D12F54">
              <w:t>Федченко</w:t>
            </w:r>
            <w:proofErr w:type="spellEnd"/>
            <w:r w:rsidRPr="00D12F54">
              <w:t xml:space="preserve"> Е.А.</w:t>
            </w:r>
          </w:p>
          <w:p w:rsidR="00A07FD1" w:rsidRDefault="00A07FD1" w:rsidP="000E3C52">
            <w:pPr>
              <w:jc w:val="both"/>
            </w:pPr>
            <w:r>
              <w:t>Кротова И.В.</w:t>
            </w:r>
          </w:p>
          <w:p w:rsidR="00A07FD1" w:rsidRPr="00D12F54" w:rsidRDefault="00A07FD1" w:rsidP="000E3C52">
            <w:pPr>
              <w:jc w:val="both"/>
            </w:pPr>
            <w:proofErr w:type="spellStart"/>
            <w:r>
              <w:t>Дойко</w:t>
            </w:r>
            <w:proofErr w:type="spellEnd"/>
            <w:r>
              <w:t xml:space="preserve"> И.В.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proofErr w:type="spellStart"/>
            <w:r w:rsidRPr="00D12F54">
              <w:t>Таможенно-тарифное</w:t>
            </w:r>
            <w:proofErr w:type="spellEnd"/>
            <w:r w:rsidRPr="00D12F54">
              <w:t xml:space="preserve"> и нетарифное регулирование во внешней торговле</w:t>
            </w:r>
            <w:r>
              <w:t xml:space="preserve"> (экзамен)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04.03.2024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13.35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5-25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r w:rsidRPr="00D12F54">
              <w:t>Демина Л.Н.</w:t>
            </w:r>
          </w:p>
          <w:p w:rsidR="00A07FD1" w:rsidRDefault="00A07FD1" w:rsidP="000E3C52">
            <w:pPr>
              <w:jc w:val="both"/>
            </w:pPr>
            <w:r>
              <w:t>Меньшикова В.К.</w:t>
            </w:r>
          </w:p>
          <w:p w:rsidR="00A07FD1" w:rsidRPr="00D12F54" w:rsidRDefault="00A07FD1" w:rsidP="000E3C52">
            <w:pPr>
              <w:jc w:val="both"/>
              <w:rPr>
                <w:highlight w:val="green"/>
              </w:rPr>
            </w:pPr>
            <w:r>
              <w:t>Могилевская Н.В.</w:t>
            </w:r>
          </w:p>
        </w:tc>
      </w:tr>
      <w:tr w:rsidR="00A07FD1" w:rsidRPr="00A52B0D" w:rsidTr="002716EA">
        <w:trPr>
          <w:trHeight w:val="1012"/>
          <w:jc w:val="center"/>
        </w:trPr>
        <w:tc>
          <w:tcPr>
            <w:tcW w:w="3749" w:type="dxa"/>
          </w:tcPr>
          <w:p w:rsidR="00A07FD1" w:rsidRPr="00D12F54" w:rsidRDefault="00A07FD1" w:rsidP="000E3C52">
            <w:r w:rsidRPr="00D12F54">
              <w:t>Товароведение и экспертиза рыбы и рыбных товаров</w:t>
            </w:r>
            <w:r>
              <w:t xml:space="preserve"> (экзамен)</w:t>
            </w:r>
          </w:p>
        </w:tc>
        <w:tc>
          <w:tcPr>
            <w:tcW w:w="2171" w:type="dxa"/>
            <w:vAlign w:val="center"/>
          </w:tcPr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06.03.2024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13.30</w:t>
            </w:r>
          </w:p>
          <w:p w:rsidR="00A07FD1" w:rsidRPr="00734E45" w:rsidRDefault="00A07FD1" w:rsidP="000E3C52">
            <w:pPr>
              <w:jc w:val="center"/>
              <w:rPr>
                <w:sz w:val="22"/>
                <w:szCs w:val="22"/>
              </w:rPr>
            </w:pPr>
            <w:r w:rsidRPr="00734E45">
              <w:rPr>
                <w:sz w:val="22"/>
                <w:szCs w:val="22"/>
              </w:rPr>
              <w:t>8-03</w:t>
            </w:r>
          </w:p>
        </w:tc>
        <w:tc>
          <w:tcPr>
            <w:tcW w:w="3367" w:type="dxa"/>
          </w:tcPr>
          <w:p w:rsidR="00A07FD1" w:rsidRDefault="00A07FD1" w:rsidP="000E3C52">
            <w:pPr>
              <w:jc w:val="both"/>
            </w:pPr>
            <w:proofErr w:type="spellStart"/>
            <w:r w:rsidRPr="00D12F54">
              <w:t>Дойко</w:t>
            </w:r>
            <w:proofErr w:type="spellEnd"/>
            <w:r w:rsidRPr="00D12F54">
              <w:t xml:space="preserve"> И.В.</w:t>
            </w:r>
          </w:p>
          <w:p w:rsidR="00A07FD1" w:rsidRDefault="00A07FD1" w:rsidP="000E3C52">
            <w:pPr>
              <w:jc w:val="both"/>
            </w:pPr>
            <w:r>
              <w:t>Кротова И.В.</w:t>
            </w:r>
          </w:p>
          <w:p w:rsidR="00A07FD1" w:rsidRPr="00D12F54" w:rsidRDefault="00A07FD1" w:rsidP="000E3C52">
            <w:pPr>
              <w:jc w:val="both"/>
            </w:pPr>
            <w:r>
              <w:t>Рыбакова Г.Р.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16" w:rsidRDefault="00F33F16" w:rsidP="00DA66EC">
      <w:r>
        <w:separator/>
      </w:r>
    </w:p>
  </w:endnote>
  <w:endnote w:type="continuationSeparator" w:id="0">
    <w:p w:rsidR="00F33F16" w:rsidRDefault="00F33F16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16" w:rsidRDefault="00F33F16" w:rsidP="00DA66EC">
      <w:r>
        <w:separator/>
      </w:r>
    </w:p>
  </w:footnote>
  <w:footnote w:type="continuationSeparator" w:id="0">
    <w:p w:rsidR="00F33F16" w:rsidRDefault="00F33F16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7058"/>
    <w:rsid w:val="00113185"/>
    <w:rsid w:val="001142F2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66608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07FD1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B1A68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183A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3F16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18</cp:revision>
  <cp:lastPrinted>2020-10-16T03:16:00Z</cp:lastPrinted>
  <dcterms:created xsi:type="dcterms:W3CDTF">2023-03-29T05:16:00Z</dcterms:created>
  <dcterms:modified xsi:type="dcterms:W3CDTF">2024-02-15T07:44:00Z</dcterms:modified>
</cp:coreProperties>
</file>