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A68" w:rsidRDefault="00EB3A68" w:rsidP="00EB3A68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38.05.02 Таможенное дело</w:t>
      </w:r>
    </w:p>
    <w:p w:rsidR="00EB3A68" w:rsidRPr="0001659E" w:rsidRDefault="00EB3A68" w:rsidP="00EB3A68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Базовая кафедра таможенного дела</w:t>
      </w:r>
    </w:p>
    <w:p w:rsidR="009F5D6F" w:rsidRPr="009F5D6F" w:rsidRDefault="009F5D6F" w:rsidP="009F5D6F">
      <w:pPr>
        <w:spacing w:after="0" w:line="360" w:lineRule="auto"/>
        <w:rPr>
          <w:lang w:eastAsia="ru-RU"/>
        </w:rPr>
      </w:pPr>
    </w:p>
    <w:p w:rsidR="00155287" w:rsidRPr="009F5D6F" w:rsidRDefault="005827BE" w:rsidP="009F5D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Примерная т</w:t>
      </w:r>
      <w:r w:rsidR="009F5D6F" w:rsidRPr="009F5D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ематика</w:t>
      </w:r>
      <w:r w:rsidR="00155287" w:rsidRPr="009F5D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курсовых работ</w:t>
      </w:r>
      <w:r w:rsidR="009F5D6F" w:rsidRPr="009F5D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/проектов</w:t>
      </w:r>
    </w:p>
    <w:p w:rsidR="00155287" w:rsidRPr="009F5D6F" w:rsidRDefault="00155287" w:rsidP="009F5D6F">
      <w:pPr>
        <w:pStyle w:val="3"/>
        <w:keepNext w:val="0"/>
        <w:keepLines w:val="0"/>
        <w:spacing w:before="0" w:after="0"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983E8B" w:rsidRPr="00EB3A68" w:rsidRDefault="00983E8B" w:rsidP="00EB3A68">
      <w:pPr>
        <w:pStyle w:val="3"/>
        <w:keepNext w:val="0"/>
        <w:keepLines w:val="0"/>
        <w:spacing w:before="0" w:after="0" w:line="360" w:lineRule="auto"/>
        <w:rPr>
          <w:rFonts w:ascii="Times New Roman" w:hAnsi="Times New Roman" w:cs="Times New Roman"/>
          <w:b/>
          <w:color w:val="000000" w:themeColor="text1"/>
          <w:u w:val="single"/>
        </w:rPr>
      </w:pPr>
      <w:r w:rsidRPr="00EB3A68">
        <w:rPr>
          <w:rFonts w:ascii="Times New Roman" w:hAnsi="Times New Roman" w:cs="Times New Roman"/>
          <w:b/>
          <w:color w:val="000000" w:themeColor="text1"/>
          <w:u w:val="single"/>
        </w:rPr>
        <w:t>Дисциплина «</w:t>
      </w:r>
      <w:r w:rsidR="00EB3A68" w:rsidRPr="00EB3A68">
        <w:rPr>
          <w:rFonts w:ascii="Times New Roman" w:hAnsi="Times New Roman" w:cs="Times New Roman"/>
          <w:b/>
          <w:color w:val="000000" w:themeColor="text1"/>
          <w:u w:val="single"/>
        </w:rPr>
        <w:t>Товарная номенклатура ВЭД</w:t>
      </w:r>
      <w:r w:rsidRPr="00EB3A68">
        <w:rPr>
          <w:rFonts w:ascii="Times New Roman" w:hAnsi="Times New Roman" w:cs="Times New Roman"/>
          <w:b/>
          <w:color w:val="000000" w:themeColor="text1"/>
          <w:u w:val="single"/>
        </w:rPr>
        <w:t>»</w:t>
      </w:r>
    </w:p>
    <w:p w:rsidR="00EB3A68" w:rsidRPr="00CF04C9" w:rsidRDefault="00EB3A68" w:rsidP="00CF04C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04C9">
        <w:rPr>
          <w:rFonts w:ascii="Times New Roman" w:hAnsi="Times New Roman" w:cs="Times New Roman"/>
          <w:color w:val="000000" w:themeColor="text1"/>
          <w:sz w:val="28"/>
        </w:rPr>
        <w:t>Направления совершенствования таможенной классификации пищевого сырья и продуктов для обеспечения продовольственной безопасности РФ (на примере одной из групп по ЕТН ВЭД ЕАЭС).</w:t>
      </w:r>
    </w:p>
    <w:p w:rsidR="00EB3A68" w:rsidRPr="00CF04C9" w:rsidRDefault="00EB3A68" w:rsidP="00CF04C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04C9">
        <w:rPr>
          <w:rFonts w:ascii="Times New Roman" w:hAnsi="Times New Roman" w:cs="Times New Roman"/>
          <w:color w:val="000000" w:themeColor="text1"/>
          <w:sz w:val="28"/>
        </w:rPr>
        <w:t>Сравнительный анализ таможенной классификации пищевых продуктов в РФ и зарубежных странах для ведения таможенной статистики и таможенного регулирования в области продовольственной безопасности.</w:t>
      </w:r>
    </w:p>
    <w:p w:rsidR="00EB3A68" w:rsidRPr="00CF04C9" w:rsidRDefault="00EB3A68" w:rsidP="00CF04C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04C9">
        <w:rPr>
          <w:rFonts w:ascii="Times New Roman" w:hAnsi="Times New Roman" w:cs="Times New Roman"/>
          <w:color w:val="000000" w:themeColor="text1"/>
          <w:sz w:val="28"/>
        </w:rPr>
        <w:t>Проблемы классификации сельскохозяйственных машин и оборудования для целей таможенного регулирования и обеспечения продовольственной безопасности РФ.</w:t>
      </w:r>
    </w:p>
    <w:p w:rsidR="00EB3A68" w:rsidRPr="00CF04C9" w:rsidRDefault="00EB3A68" w:rsidP="00CF04C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04C9">
        <w:rPr>
          <w:rFonts w:ascii="Times New Roman" w:hAnsi="Times New Roman" w:cs="Times New Roman"/>
          <w:color w:val="000000" w:themeColor="text1"/>
          <w:sz w:val="28"/>
        </w:rPr>
        <w:t>Значение и перспективы таможенной классификации пищевых продуктов для реализации их экспортного потенциала при обеспечении продовольственной безопасности РФ (на примере одной из групп по ЕТН ВЭД ЕАЭС).</w:t>
      </w:r>
    </w:p>
    <w:p w:rsidR="00EB3A68" w:rsidRPr="00CF04C9" w:rsidRDefault="00EB3A68" w:rsidP="00CF04C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04C9">
        <w:rPr>
          <w:rFonts w:ascii="Times New Roman" w:hAnsi="Times New Roman" w:cs="Times New Roman"/>
          <w:color w:val="000000" w:themeColor="text1"/>
          <w:sz w:val="28"/>
        </w:rPr>
        <w:t>Проблемы классификации пищевых продуктов по ЕТН ВЭД ЕАЭС в целях таможенного контроля и обеспечения продовольственной безопасности РФ (на примере одной из групп по ЕТН ВЭД ЕАЭС).</w:t>
      </w:r>
    </w:p>
    <w:p w:rsidR="00EB3A68" w:rsidRPr="00CF04C9" w:rsidRDefault="00EB3A68" w:rsidP="00CF04C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04C9">
        <w:rPr>
          <w:rFonts w:ascii="Times New Roman" w:hAnsi="Times New Roman" w:cs="Times New Roman"/>
          <w:color w:val="000000" w:themeColor="text1"/>
          <w:sz w:val="28"/>
        </w:rPr>
        <w:t>Проблемы классификации конкретных групп однородных товаров или видов   по ЕТН ВЭД ЕАЭС</w:t>
      </w:r>
    </w:p>
    <w:p w:rsidR="00EB3A68" w:rsidRPr="00CF04C9" w:rsidRDefault="00EB3A68" w:rsidP="00CF04C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04C9">
        <w:rPr>
          <w:rFonts w:ascii="Times New Roman" w:hAnsi="Times New Roman" w:cs="Times New Roman"/>
          <w:color w:val="000000" w:themeColor="text1"/>
          <w:sz w:val="28"/>
        </w:rPr>
        <w:t>Особенности классификации в ЕТН ВЭД  ЕАЭС различных видов мясной продукции</w:t>
      </w:r>
    </w:p>
    <w:p w:rsidR="00EB3A68" w:rsidRPr="00CF04C9" w:rsidRDefault="00EB3A68" w:rsidP="00CF04C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04C9">
        <w:rPr>
          <w:rFonts w:ascii="Times New Roman" w:hAnsi="Times New Roman" w:cs="Times New Roman"/>
          <w:color w:val="000000" w:themeColor="text1"/>
          <w:sz w:val="28"/>
        </w:rPr>
        <w:t>ЕТН ВЭД  ЕАЭС – основа государственных мер регулирования внешнеэкономической деятельности</w:t>
      </w:r>
    </w:p>
    <w:p w:rsidR="00EB3A68" w:rsidRPr="00CF04C9" w:rsidRDefault="00EB3A68" w:rsidP="00CF04C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04C9">
        <w:rPr>
          <w:rFonts w:ascii="Times New Roman" w:hAnsi="Times New Roman" w:cs="Times New Roman"/>
          <w:color w:val="000000" w:themeColor="text1"/>
          <w:sz w:val="28"/>
        </w:rPr>
        <w:t>Цели и значение унифицированной международной классификации товаров на современном этапе развития мировой торговли</w:t>
      </w:r>
    </w:p>
    <w:p w:rsidR="00EB3A68" w:rsidRPr="00CF04C9" w:rsidRDefault="00EB3A68" w:rsidP="00CF04C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04C9">
        <w:rPr>
          <w:rFonts w:ascii="Times New Roman" w:hAnsi="Times New Roman" w:cs="Times New Roman"/>
          <w:color w:val="000000" w:themeColor="text1"/>
          <w:sz w:val="28"/>
        </w:rPr>
        <w:t>Анализ применения квалификационных признаков молочной продукции в ЕТН ВЭДЕАЭС</w:t>
      </w:r>
    </w:p>
    <w:p w:rsidR="00EB3A68" w:rsidRPr="00CF04C9" w:rsidRDefault="00EB3A68" w:rsidP="00CF04C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04C9">
        <w:rPr>
          <w:rFonts w:ascii="Times New Roman" w:hAnsi="Times New Roman" w:cs="Times New Roman"/>
          <w:color w:val="000000" w:themeColor="text1"/>
          <w:sz w:val="28"/>
        </w:rPr>
        <w:lastRenderedPageBreak/>
        <w:t>Анализ применения принципов и методов классификации продукции при построении ЕТН ВЭД ЕАЭС</w:t>
      </w:r>
    </w:p>
    <w:p w:rsidR="00EB3A68" w:rsidRPr="00CF04C9" w:rsidRDefault="00EB3A68" w:rsidP="00CF04C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04C9">
        <w:rPr>
          <w:rFonts w:ascii="Times New Roman" w:hAnsi="Times New Roman" w:cs="Times New Roman"/>
          <w:color w:val="000000" w:themeColor="text1"/>
          <w:sz w:val="28"/>
        </w:rPr>
        <w:t>Анализ взаимосвязи ЕТН ВЭД ЕАЭС и международных классификаторов товаров</w:t>
      </w:r>
    </w:p>
    <w:p w:rsidR="00EB3A68" w:rsidRPr="00CF04C9" w:rsidRDefault="00CF04C9" w:rsidP="00CF04C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04C9">
        <w:rPr>
          <w:rFonts w:ascii="Times New Roman" w:hAnsi="Times New Roman" w:cs="Times New Roman"/>
          <w:color w:val="000000" w:themeColor="text1"/>
          <w:sz w:val="28"/>
        </w:rPr>
        <w:t>Порядок принятия решений по классификации товаров в соответствии с ЕТН ВЭД ЕАЭС: практическое применение и документальное оформление</w:t>
      </w:r>
    </w:p>
    <w:p w:rsidR="00EB3A68" w:rsidRPr="00CF04C9" w:rsidRDefault="00CF04C9" w:rsidP="00CF04C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04C9">
        <w:rPr>
          <w:rFonts w:ascii="Times New Roman" w:hAnsi="Times New Roman" w:cs="Times New Roman"/>
          <w:color w:val="000000" w:themeColor="text1"/>
          <w:sz w:val="28"/>
        </w:rPr>
        <w:t>Особенности классификации группы  (код конкретной группы товаров) по ЕТН ВЭД ЕАЭС</w:t>
      </w:r>
    </w:p>
    <w:p w:rsidR="00EB3A68" w:rsidRPr="00CF04C9" w:rsidRDefault="00CF04C9" w:rsidP="00CF04C9">
      <w:pPr>
        <w:pStyle w:val="a3"/>
        <w:numPr>
          <w:ilvl w:val="0"/>
          <w:numId w:val="8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04C9">
        <w:rPr>
          <w:rFonts w:ascii="Times New Roman" w:hAnsi="Times New Roman" w:cs="Times New Roman"/>
          <w:color w:val="000000" w:themeColor="text1"/>
          <w:sz w:val="28"/>
        </w:rPr>
        <w:t>Содержание и значение классификации товаров по ЕТН ВЭД ЕАЭС при их декларировании</w:t>
      </w:r>
    </w:p>
    <w:p w:rsidR="00CF04C9" w:rsidRPr="00CF04C9" w:rsidRDefault="00CF04C9" w:rsidP="00CF04C9">
      <w:pPr>
        <w:pStyle w:val="3"/>
        <w:keepNext w:val="0"/>
        <w:keepLines w:val="0"/>
        <w:spacing w:before="0" w:after="0" w:line="360" w:lineRule="auto"/>
        <w:rPr>
          <w:rFonts w:ascii="Times New Roman" w:hAnsi="Times New Roman" w:cs="Times New Roman"/>
          <w:b/>
          <w:color w:val="000000" w:themeColor="text1"/>
          <w:u w:val="single"/>
        </w:rPr>
      </w:pPr>
      <w:r w:rsidRPr="00CF04C9">
        <w:rPr>
          <w:rFonts w:ascii="Times New Roman" w:hAnsi="Times New Roman" w:cs="Times New Roman"/>
          <w:b/>
          <w:color w:val="000000" w:themeColor="text1"/>
          <w:u w:val="single"/>
        </w:rPr>
        <w:t xml:space="preserve">Дисциплина: Идентификация и </w:t>
      </w:r>
      <w:proofErr w:type="spellStart"/>
      <w:r w:rsidRPr="00CF04C9">
        <w:rPr>
          <w:rFonts w:ascii="Times New Roman" w:hAnsi="Times New Roman" w:cs="Times New Roman"/>
          <w:b/>
          <w:color w:val="000000" w:themeColor="text1"/>
          <w:u w:val="single"/>
        </w:rPr>
        <w:t>прослеживаемость</w:t>
      </w:r>
      <w:proofErr w:type="spellEnd"/>
      <w:r w:rsidRPr="00CF04C9">
        <w:rPr>
          <w:rFonts w:ascii="Times New Roman" w:hAnsi="Times New Roman" w:cs="Times New Roman"/>
          <w:b/>
          <w:color w:val="000000" w:themeColor="text1"/>
          <w:u w:val="single"/>
        </w:rPr>
        <w:t xml:space="preserve"> объектов таможенного контроля</w:t>
      </w:r>
    </w:p>
    <w:p w:rsidR="00EB3A68" w:rsidRPr="00CF04C9" w:rsidRDefault="00CF04C9" w:rsidP="00CF04C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04C9">
        <w:rPr>
          <w:rFonts w:ascii="Times New Roman" w:hAnsi="Times New Roman" w:cs="Times New Roman"/>
          <w:color w:val="000000" w:themeColor="text1"/>
          <w:sz w:val="28"/>
        </w:rPr>
        <w:t>Развитие базовой модели маркировки товаров средствами идентификации в ЕАЭС для обеспечения продовольственной безопасности РФ.</w:t>
      </w:r>
    </w:p>
    <w:p w:rsidR="00CF04C9" w:rsidRPr="00CF04C9" w:rsidRDefault="00CF04C9" w:rsidP="00CF04C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04C9">
        <w:rPr>
          <w:rFonts w:ascii="Times New Roman" w:hAnsi="Times New Roman" w:cs="Times New Roman"/>
          <w:color w:val="000000" w:themeColor="text1"/>
          <w:sz w:val="28"/>
        </w:rPr>
        <w:t>Проблемы и риски применения моделей маркировки товаров средствами идентификации в ЕАЭС для обеспечения продовольственной безопасности РФ (на примере одной из групп по ЕТН ВЭД ЕАЭС).</w:t>
      </w:r>
    </w:p>
    <w:p w:rsidR="00CF04C9" w:rsidRPr="00CF04C9" w:rsidRDefault="00CF04C9" w:rsidP="00CF04C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04C9">
        <w:rPr>
          <w:rFonts w:ascii="Times New Roman" w:hAnsi="Times New Roman" w:cs="Times New Roman"/>
          <w:color w:val="000000" w:themeColor="text1"/>
          <w:sz w:val="28"/>
        </w:rPr>
        <w:t>Анализ современных лабораторных методов идентификации пищевых продуктов для обеспечения продовольственной безопасности РФ.</w:t>
      </w:r>
    </w:p>
    <w:p w:rsidR="00CF04C9" w:rsidRPr="00CF04C9" w:rsidRDefault="00CF04C9" w:rsidP="00CF04C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04C9">
        <w:rPr>
          <w:rFonts w:ascii="Times New Roman" w:hAnsi="Times New Roman" w:cs="Times New Roman"/>
          <w:color w:val="000000" w:themeColor="text1"/>
          <w:sz w:val="28"/>
        </w:rPr>
        <w:t>Сравнительный анализ методов идентификации пищевых продуктов в РФ и зарубежных странах в рамках таможенного контроля как меры обеспечения продовольственной безопасности.</w:t>
      </w:r>
    </w:p>
    <w:p w:rsidR="00CF04C9" w:rsidRPr="00CF04C9" w:rsidRDefault="00CF04C9" w:rsidP="00CF04C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04C9">
        <w:rPr>
          <w:rFonts w:ascii="Times New Roman" w:hAnsi="Times New Roman" w:cs="Times New Roman"/>
          <w:color w:val="000000" w:themeColor="text1"/>
          <w:sz w:val="28"/>
        </w:rPr>
        <w:t>Роль таможенного контроля цифровых средств идентификации импортных пищевых продуктов в обеспечении продовольственной безопасности РФ (на примере одной из групп по ЕТН ВЭД ЕАЭС).</w:t>
      </w:r>
    </w:p>
    <w:p w:rsidR="00CF04C9" w:rsidRPr="00CF04C9" w:rsidRDefault="00CF04C9" w:rsidP="00CF04C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04C9">
        <w:rPr>
          <w:rFonts w:ascii="Times New Roman" w:hAnsi="Times New Roman" w:cs="Times New Roman"/>
          <w:color w:val="000000" w:themeColor="text1"/>
          <w:sz w:val="28"/>
        </w:rPr>
        <w:t>Проблемы  и перспективы идентификации  товаров, пересекающих таможенную границу, посредством обязательной маркировки на примере конкретной группы товаров по ЕТН ВЭД ЕАЭС</w:t>
      </w:r>
    </w:p>
    <w:p w:rsidR="00CF04C9" w:rsidRPr="00CF04C9" w:rsidRDefault="00CF04C9" w:rsidP="00CF04C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04C9">
        <w:rPr>
          <w:rFonts w:ascii="Times New Roman" w:hAnsi="Times New Roman" w:cs="Times New Roman"/>
          <w:color w:val="000000" w:themeColor="text1"/>
          <w:sz w:val="28"/>
        </w:rPr>
        <w:t>Перспективы применения высокотехнологичных инструментальных методов идентификации пищевых продуктов для целей таможенного контроля</w:t>
      </w:r>
    </w:p>
    <w:p w:rsidR="00CF04C9" w:rsidRPr="00CF04C9" w:rsidRDefault="00CF04C9" w:rsidP="00CF04C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04C9">
        <w:rPr>
          <w:rFonts w:ascii="Times New Roman" w:hAnsi="Times New Roman" w:cs="Times New Roman"/>
          <w:color w:val="000000" w:themeColor="text1"/>
          <w:sz w:val="28"/>
        </w:rPr>
        <w:lastRenderedPageBreak/>
        <w:t>Сравнительная характеристика способов идентификации товаров ЕАЭС в продуктах их переработки при помещении товаров под таможенную процедуру переработки вне таможенной территории</w:t>
      </w:r>
    </w:p>
    <w:p w:rsidR="00CF04C9" w:rsidRPr="00CF04C9" w:rsidRDefault="00CF04C9" w:rsidP="00CF04C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04C9">
        <w:rPr>
          <w:rFonts w:ascii="Times New Roman" w:hAnsi="Times New Roman" w:cs="Times New Roman"/>
          <w:color w:val="000000" w:themeColor="text1"/>
          <w:sz w:val="28"/>
        </w:rPr>
        <w:t>Теоретические и практические аспекты применения различных видов идентификации товаров и транспортных сре</w:t>
      </w:r>
      <w:proofErr w:type="gramStart"/>
      <w:r w:rsidRPr="00CF04C9">
        <w:rPr>
          <w:rFonts w:ascii="Times New Roman" w:hAnsi="Times New Roman" w:cs="Times New Roman"/>
          <w:color w:val="000000" w:themeColor="text1"/>
          <w:sz w:val="28"/>
        </w:rPr>
        <w:t>дств в р</w:t>
      </w:r>
      <w:proofErr w:type="gramEnd"/>
      <w:r w:rsidRPr="00CF04C9">
        <w:rPr>
          <w:rFonts w:ascii="Times New Roman" w:hAnsi="Times New Roman" w:cs="Times New Roman"/>
          <w:color w:val="000000" w:themeColor="text1"/>
          <w:sz w:val="28"/>
        </w:rPr>
        <w:t>амках таможенного контроля</w:t>
      </w:r>
    </w:p>
    <w:p w:rsidR="00CF04C9" w:rsidRPr="00CF04C9" w:rsidRDefault="00CF04C9" w:rsidP="00CF04C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04C9">
        <w:rPr>
          <w:rFonts w:ascii="Times New Roman" w:hAnsi="Times New Roman" w:cs="Times New Roman"/>
          <w:color w:val="000000" w:themeColor="text1"/>
          <w:sz w:val="28"/>
        </w:rPr>
        <w:t xml:space="preserve">Методические и практические аспекты организации </w:t>
      </w:r>
      <w:proofErr w:type="spellStart"/>
      <w:r w:rsidRPr="00CF04C9">
        <w:rPr>
          <w:rFonts w:ascii="Times New Roman" w:hAnsi="Times New Roman" w:cs="Times New Roman"/>
          <w:color w:val="000000" w:themeColor="text1"/>
          <w:sz w:val="28"/>
        </w:rPr>
        <w:t>прослеживаемости</w:t>
      </w:r>
      <w:proofErr w:type="spellEnd"/>
      <w:r w:rsidRPr="00CF04C9">
        <w:rPr>
          <w:rFonts w:ascii="Times New Roman" w:hAnsi="Times New Roman" w:cs="Times New Roman"/>
          <w:color w:val="000000" w:themeColor="text1"/>
          <w:sz w:val="28"/>
        </w:rPr>
        <w:t xml:space="preserve"> товаров для целей таможенного контроля</w:t>
      </w:r>
    </w:p>
    <w:p w:rsidR="00CF04C9" w:rsidRPr="00CF04C9" w:rsidRDefault="00CF04C9" w:rsidP="00CF04C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04C9">
        <w:rPr>
          <w:rFonts w:ascii="Times New Roman" w:hAnsi="Times New Roman" w:cs="Times New Roman"/>
          <w:color w:val="000000" w:themeColor="text1"/>
          <w:sz w:val="28"/>
        </w:rPr>
        <w:t>Проблемы идентификации иностранных товаров как условия их помещения под таможенную процедуру переработки на таможенной территории</w:t>
      </w:r>
    </w:p>
    <w:p w:rsidR="00CF04C9" w:rsidRPr="00744A69" w:rsidRDefault="00CF04C9" w:rsidP="00744A69">
      <w:pPr>
        <w:pStyle w:val="3"/>
        <w:keepNext w:val="0"/>
        <w:keepLines w:val="0"/>
        <w:spacing w:before="0" w:after="0" w:line="360" w:lineRule="auto"/>
        <w:rPr>
          <w:rFonts w:ascii="Times New Roman" w:hAnsi="Times New Roman" w:cs="Times New Roman"/>
          <w:b/>
          <w:color w:val="000000" w:themeColor="text1"/>
          <w:u w:val="single"/>
        </w:rPr>
      </w:pPr>
      <w:r w:rsidRPr="00744A69">
        <w:rPr>
          <w:rFonts w:ascii="Times New Roman" w:hAnsi="Times New Roman" w:cs="Times New Roman"/>
          <w:b/>
          <w:color w:val="000000" w:themeColor="text1"/>
          <w:u w:val="single"/>
        </w:rPr>
        <w:t>Дисциплина: Определение рыночной стоимости товаров</w:t>
      </w:r>
    </w:p>
    <w:p w:rsidR="00CF04C9" w:rsidRPr="00744A69" w:rsidRDefault="00CF04C9" w:rsidP="00744A6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Совершенствование механизма определения рыночной стоимости продовольственных товаров в таможенной системе как инструмент обеспечения устойчивой продовольственной безопасности</w:t>
      </w:r>
    </w:p>
    <w:p w:rsidR="00CF04C9" w:rsidRPr="00744A69" w:rsidRDefault="00CF04C9" w:rsidP="00744A6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bCs/>
          <w:sz w:val="28"/>
        </w:rPr>
        <w:t xml:space="preserve">Правовые и экономические основы таможенной экспертизы при определении рыночной стоимости товаров при таможенном оформлении </w:t>
      </w:r>
      <w:r w:rsidRPr="00744A69">
        <w:rPr>
          <w:rFonts w:ascii="Times New Roman" w:hAnsi="Times New Roman" w:cs="Times New Roman"/>
          <w:color w:val="000000" w:themeColor="text1"/>
          <w:sz w:val="28"/>
        </w:rPr>
        <w:t>и их значение для продовольственной безопасности</w:t>
      </w:r>
    </w:p>
    <w:p w:rsidR="00CF04C9" w:rsidRPr="00744A69" w:rsidRDefault="00CF04C9" w:rsidP="00744A6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Роль правильного установления рыночной стоимости продовольственных товаров для укрепления продовольственной безопасности страны</w:t>
      </w:r>
    </w:p>
    <w:p w:rsidR="00CF04C9" w:rsidRPr="00744A69" w:rsidRDefault="00CF04C9" w:rsidP="00744A6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Применение метода сопоставимых рыночных цен в определении рыночной стоимости товаров для таможенного контроля и его значение для продовольственной безопасности</w:t>
      </w:r>
    </w:p>
    <w:p w:rsidR="00CF04C9" w:rsidRPr="00744A69" w:rsidRDefault="00CF04C9" w:rsidP="00744A6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Особенности и критерии определения рыночной стоимости товаров для таможенных целей в условиях современных вызовов и их влияние на продовольственную безопасность</w:t>
      </w:r>
    </w:p>
    <w:p w:rsidR="00CF04C9" w:rsidRPr="00744A69" w:rsidRDefault="00B84269" w:rsidP="00744A6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Определение рыночной стоимости конкретного вида или группы товаров.</w:t>
      </w:r>
    </w:p>
    <w:p w:rsidR="00CF04C9" w:rsidRPr="00744A69" w:rsidRDefault="00B84269" w:rsidP="00744A6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Составление и реализация программы поиска профессиональной информации по определению рыночной стоимости товаров</w:t>
      </w:r>
    </w:p>
    <w:p w:rsidR="00CF04C9" w:rsidRPr="00744A69" w:rsidRDefault="00B84269" w:rsidP="00744A6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gramStart"/>
      <w:r w:rsidRPr="00744A69">
        <w:rPr>
          <w:rFonts w:ascii="Times New Roman" w:hAnsi="Times New Roman" w:cs="Times New Roman"/>
          <w:color w:val="000000" w:themeColor="text1"/>
          <w:sz w:val="28"/>
        </w:rPr>
        <w:t>Методические подходы</w:t>
      </w:r>
      <w:proofErr w:type="gramEnd"/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 на разных этапах  исследования при определении рыночной стоимости товаров</w:t>
      </w:r>
    </w:p>
    <w:p w:rsidR="00CF04C9" w:rsidRPr="00744A69" w:rsidRDefault="00B84269" w:rsidP="00744A6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Программа производства таможенных экспертиз на определение рыночной стоимости товаров</w:t>
      </w:r>
    </w:p>
    <w:p w:rsidR="00CF04C9" w:rsidRPr="00CF04C9" w:rsidRDefault="00B84269" w:rsidP="00744A6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lastRenderedPageBreak/>
        <w:t>Рыночная стоимость, принципы  и методы ее определения.</w:t>
      </w:r>
    </w:p>
    <w:p w:rsidR="00B84269" w:rsidRPr="00744A69" w:rsidRDefault="00B84269" w:rsidP="00744A69">
      <w:pPr>
        <w:pStyle w:val="3"/>
        <w:keepNext w:val="0"/>
        <w:keepLines w:val="0"/>
        <w:spacing w:before="0" w:after="0" w:line="360" w:lineRule="auto"/>
        <w:rPr>
          <w:rFonts w:ascii="Times New Roman" w:hAnsi="Times New Roman" w:cs="Times New Roman"/>
          <w:b/>
          <w:color w:val="000000" w:themeColor="text1"/>
          <w:u w:val="single"/>
        </w:rPr>
      </w:pPr>
      <w:r w:rsidRPr="00744A69">
        <w:rPr>
          <w:rFonts w:ascii="Times New Roman" w:hAnsi="Times New Roman" w:cs="Times New Roman"/>
          <w:b/>
          <w:color w:val="000000" w:themeColor="text1"/>
          <w:u w:val="single"/>
        </w:rPr>
        <w:t xml:space="preserve">Дисциплина: </w:t>
      </w:r>
      <w:proofErr w:type="spellStart"/>
      <w:r w:rsidRPr="00744A69">
        <w:rPr>
          <w:rFonts w:ascii="Times New Roman" w:hAnsi="Times New Roman" w:cs="Times New Roman"/>
          <w:b/>
          <w:color w:val="000000" w:themeColor="text1"/>
          <w:u w:val="single"/>
        </w:rPr>
        <w:t>Таможенно-тарифное</w:t>
      </w:r>
      <w:proofErr w:type="spellEnd"/>
      <w:r w:rsidRPr="00744A69">
        <w:rPr>
          <w:rFonts w:ascii="Times New Roman" w:hAnsi="Times New Roman" w:cs="Times New Roman"/>
          <w:b/>
          <w:color w:val="000000" w:themeColor="text1"/>
          <w:u w:val="single"/>
        </w:rPr>
        <w:t xml:space="preserve"> регулирование внешнеторговой деятельности</w:t>
      </w:r>
    </w:p>
    <w:p w:rsidR="00CF04C9" w:rsidRPr="00744A69" w:rsidRDefault="00B84269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Особенности таможенного регулирования оборота сельскохозяйственной продукции с учетом продовольственной безопасности</w:t>
      </w:r>
    </w:p>
    <w:p w:rsidR="00CF04C9" w:rsidRPr="00744A69" w:rsidRDefault="00B84269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Влияние таможенных пошлин  на обеспечение продовольственной безопасности в рамках ЕАЭС</w:t>
      </w:r>
    </w:p>
    <w:p w:rsidR="00CF04C9" w:rsidRPr="00744A69" w:rsidRDefault="00B84269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Роль таможенных  тарифов в обеспечении продовольственной безопасности государств–членов ЕАЭС на примере конкретных продуктов питания (например, зерна, мяса, рыбы).</w:t>
      </w:r>
    </w:p>
    <w:p w:rsidR="00B84269" w:rsidRPr="00744A69" w:rsidRDefault="00B84269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Единый таможенный тариф: сравнительный анализ ставок таможенных пошлин (на конкретные группы продовольственных товаров) государств-членов, для обеспечения продовольственной безопасности ЕАЭС</w:t>
      </w:r>
    </w:p>
    <w:p w:rsidR="00B84269" w:rsidRPr="00744A69" w:rsidRDefault="00B84269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Единая система тарифных преференций ЕАЭС как инструмент обеспечения продовольственной безопасности РФ (на примере одной из групп по ЕТН ВЭД ЕАЭС).</w:t>
      </w:r>
    </w:p>
    <w:p w:rsidR="00B84269" w:rsidRPr="00744A69" w:rsidRDefault="00B84269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Анализ судебной практики определения таможенной стоимости</w:t>
      </w:r>
    </w:p>
    <w:p w:rsidR="00B84269" w:rsidRPr="00744A69" w:rsidRDefault="00B84269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Таможенная пошлина как инструмент </w:t>
      </w:r>
      <w:proofErr w:type="spellStart"/>
      <w:r w:rsidRPr="00744A69">
        <w:rPr>
          <w:rFonts w:ascii="Times New Roman" w:hAnsi="Times New Roman" w:cs="Times New Roman"/>
          <w:color w:val="000000" w:themeColor="text1"/>
          <w:sz w:val="28"/>
        </w:rPr>
        <w:t>таможенно-тарифного</w:t>
      </w:r>
      <w:proofErr w:type="spellEnd"/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 регулирования в ЕАЭС</w:t>
      </w:r>
    </w:p>
    <w:p w:rsidR="00B84269" w:rsidRPr="00744A69" w:rsidRDefault="00B84269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744A69">
        <w:rPr>
          <w:rFonts w:ascii="Times New Roman" w:hAnsi="Times New Roman" w:cs="Times New Roman"/>
          <w:color w:val="000000" w:themeColor="text1"/>
          <w:sz w:val="28"/>
        </w:rPr>
        <w:t>Таможенно-тарифное</w:t>
      </w:r>
      <w:proofErr w:type="spellEnd"/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 регулирование  как инструмент обеспечения экономической безопасности государства</w:t>
      </w:r>
    </w:p>
    <w:p w:rsidR="00B84269" w:rsidRPr="00744A69" w:rsidRDefault="00B84269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Проблемы и перспективы </w:t>
      </w:r>
      <w:proofErr w:type="gramStart"/>
      <w:r w:rsidRPr="00744A69">
        <w:rPr>
          <w:rFonts w:ascii="Times New Roman" w:hAnsi="Times New Roman" w:cs="Times New Roman"/>
          <w:color w:val="000000" w:themeColor="text1"/>
          <w:sz w:val="28"/>
        </w:rPr>
        <w:t>развития определения  страны происхождения товаров</w:t>
      </w:r>
      <w:proofErr w:type="gramEnd"/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  в ЕАЭС    </w:t>
      </w:r>
    </w:p>
    <w:p w:rsidR="00B84269" w:rsidRPr="00744A69" w:rsidRDefault="00B84269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744A69">
        <w:rPr>
          <w:rFonts w:ascii="Times New Roman" w:hAnsi="Times New Roman" w:cs="Times New Roman"/>
          <w:color w:val="000000" w:themeColor="text1"/>
          <w:sz w:val="28"/>
        </w:rPr>
        <w:t>Таможенно-тарифное</w:t>
      </w:r>
      <w:proofErr w:type="spellEnd"/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 регулирование РФ в условиях применения санкций</w:t>
      </w:r>
    </w:p>
    <w:p w:rsidR="00B84269" w:rsidRPr="00744A69" w:rsidRDefault="00B84269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Единая система тарифных преференций ЕАЭС: проблемы и перспективы развития</w:t>
      </w:r>
    </w:p>
    <w:p w:rsidR="00B84269" w:rsidRPr="00744A69" w:rsidRDefault="00473428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Сертификат происхождения товаров в </w:t>
      </w:r>
      <w:proofErr w:type="spellStart"/>
      <w:r w:rsidRPr="00744A69">
        <w:rPr>
          <w:rFonts w:ascii="Times New Roman" w:hAnsi="Times New Roman" w:cs="Times New Roman"/>
          <w:color w:val="000000" w:themeColor="text1"/>
          <w:sz w:val="28"/>
        </w:rPr>
        <w:t>таможенно-тарифном</w:t>
      </w:r>
      <w:proofErr w:type="spellEnd"/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  регулировании внешнеэкономической деятельности</w:t>
      </w:r>
    </w:p>
    <w:p w:rsidR="00B84269" w:rsidRPr="00744A69" w:rsidRDefault="00473428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744A69">
        <w:rPr>
          <w:rFonts w:ascii="Times New Roman" w:hAnsi="Times New Roman" w:cs="Times New Roman"/>
          <w:color w:val="000000" w:themeColor="text1"/>
          <w:sz w:val="28"/>
        </w:rPr>
        <w:t>Таможенно-тарифное</w:t>
      </w:r>
      <w:proofErr w:type="spellEnd"/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 регулирование энергоносителей в РФ, в условиях применения санкций</w:t>
      </w:r>
    </w:p>
    <w:p w:rsidR="00B84269" w:rsidRPr="00744A69" w:rsidRDefault="00473428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Страна происхождения товара как элемент </w:t>
      </w:r>
      <w:proofErr w:type="spellStart"/>
      <w:r w:rsidRPr="00744A69">
        <w:rPr>
          <w:rFonts w:ascii="Times New Roman" w:hAnsi="Times New Roman" w:cs="Times New Roman"/>
          <w:color w:val="000000" w:themeColor="text1"/>
          <w:sz w:val="28"/>
        </w:rPr>
        <w:t>таможенно-тарифного</w:t>
      </w:r>
      <w:proofErr w:type="spellEnd"/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 регулирования ВЭД</w:t>
      </w:r>
    </w:p>
    <w:p w:rsidR="00B84269" w:rsidRPr="00744A69" w:rsidRDefault="00473428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lastRenderedPageBreak/>
        <w:t>Особенности применения тарифных льгот и тарифных преференций Евразийского Экономического союза</w:t>
      </w:r>
    </w:p>
    <w:p w:rsidR="00B84269" w:rsidRPr="00744A69" w:rsidRDefault="00473428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Особенности </w:t>
      </w:r>
      <w:proofErr w:type="spellStart"/>
      <w:r w:rsidRPr="00744A69">
        <w:rPr>
          <w:rFonts w:ascii="Times New Roman" w:hAnsi="Times New Roman" w:cs="Times New Roman"/>
          <w:color w:val="000000" w:themeColor="text1"/>
          <w:sz w:val="28"/>
        </w:rPr>
        <w:t>таможенно-тарифного</w:t>
      </w:r>
      <w:proofErr w:type="spellEnd"/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 регулирования и применение таможенных пошлин в таможенном тарифе</w:t>
      </w:r>
    </w:p>
    <w:p w:rsidR="00B84269" w:rsidRPr="00744A69" w:rsidRDefault="00473428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Проблемы определения таможенной стоимости в ЕАЭС</w:t>
      </w:r>
    </w:p>
    <w:p w:rsidR="00B84269" w:rsidRPr="00744A69" w:rsidRDefault="00473428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Контроль таможенной стоимости в Российской Федерации</w:t>
      </w:r>
    </w:p>
    <w:p w:rsidR="00B84269" w:rsidRPr="00744A69" w:rsidRDefault="00473428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744A69">
        <w:rPr>
          <w:rFonts w:ascii="Times New Roman" w:hAnsi="Times New Roman" w:cs="Times New Roman"/>
          <w:color w:val="000000" w:themeColor="text1"/>
          <w:sz w:val="28"/>
        </w:rPr>
        <w:t>Таможенно-тарифное</w:t>
      </w:r>
      <w:proofErr w:type="spellEnd"/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 регулирование ВЭД и таможенная стоимость</w:t>
      </w:r>
    </w:p>
    <w:p w:rsidR="00B84269" w:rsidRPr="00744A69" w:rsidRDefault="00473428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Система таможенных пошлин в Российской Федерации, как инструмент регулирования внешнеторговой деятельности</w:t>
      </w:r>
    </w:p>
    <w:p w:rsidR="00B84269" w:rsidRPr="00744A69" w:rsidRDefault="00473428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Анализ практики применения режима свободной торговли во взаимной торговле стран СНГ</w:t>
      </w:r>
    </w:p>
    <w:p w:rsidR="00B84269" w:rsidRPr="00744A69" w:rsidRDefault="00473428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Роль </w:t>
      </w:r>
      <w:proofErr w:type="spellStart"/>
      <w:r w:rsidRPr="00744A69">
        <w:rPr>
          <w:rFonts w:ascii="Times New Roman" w:hAnsi="Times New Roman" w:cs="Times New Roman"/>
          <w:color w:val="000000" w:themeColor="text1"/>
          <w:sz w:val="28"/>
        </w:rPr>
        <w:t>таможенно-тарифного</w:t>
      </w:r>
      <w:proofErr w:type="spellEnd"/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 регулирования в обеспечении экономической безопасности государства</w:t>
      </w:r>
    </w:p>
    <w:p w:rsidR="00B84269" w:rsidRPr="00744A69" w:rsidRDefault="00473428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Система преференций в таможенном регулировании  Евразийского таможенного союза</w:t>
      </w:r>
    </w:p>
    <w:p w:rsidR="00B84269" w:rsidRPr="00744A69" w:rsidRDefault="00473428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744A69">
        <w:rPr>
          <w:rFonts w:ascii="Times New Roman" w:hAnsi="Times New Roman" w:cs="Times New Roman"/>
          <w:color w:val="000000" w:themeColor="text1"/>
          <w:sz w:val="28"/>
        </w:rPr>
        <w:t>Таможенно-тарифная</w:t>
      </w:r>
      <w:proofErr w:type="spellEnd"/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 политика Китая</w:t>
      </w:r>
    </w:p>
    <w:p w:rsidR="00B84269" w:rsidRPr="00744A69" w:rsidRDefault="00473428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Правила определения страны происхождения товара  в ЕАЭС</w:t>
      </w:r>
    </w:p>
    <w:p w:rsidR="00B84269" w:rsidRPr="00744A69" w:rsidRDefault="00473428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Анализ применения таможенных пошлин в странах ЕАЭС</w:t>
      </w:r>
    </w:p>
    <w:p w:rsidR="00B84269" w:rsidRPr="00744A69" w:rsidRDefault="00473428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744A69">
        <w:rPr>
          <w:rFonts w:ascii="Times New Roman" w:hAnsi="Times New Roman" w:cs="Times New Roman"/>
          <w:color w:val="000000" w:themeColor="text1"/>
          <w:sz w:val="28"/>
        </w:rPr>
        <w:t>Таможенно-тарифное</w:t>
      </w:r>
      <w:proofErr w:type="spellEnd"/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 регулирование импорта и экспорта продовольственных товаров</w:t>
      </w:r>
    </w:p>
    <w:p w:rsidR="00B84269" w:rsidRPr="00744A69" w:rsidRDefault="003114FB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Роль таможенного регулирования рынка зерна в мировой продовольственной безопасности</w:t>
      </w:r>
    </w:p>
    <w:p w:rsidR="00B84269" w:rsidRPr="00744A69" w:rsidRDefault="003114FB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Таможенная политика как инструмент  обеспечения экономической безопасности государства</w:t>
      </w:r>
    </w:p>
    <w:p w:rsidR="00B84269" w:rsidRPr="00744A69" w:rsidRDefault="003114FB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Системе таможенных пошлин в РФ, как инструмент регулирования внешнеторговой деятельности</w:t>
      </w:r>
    </w:p>
    <w:p w:rsidR="00B84269" w:rsidRPr="00744A69" w:rsidRDefault="003114FB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744A69">
        <w:rPr>
          <w:rFonts w:ascii="Times New Roman" w:hAnsi="Times New Roman" w:cs="Times New Roman"/>
          <w:color w:val="000000" w:themeColor="text1"/>
          <w:sz w:val="28"/>
        </w:rPr>
        <w:t>Таможенно-тарифное</w:t>
      </w:r>
      <w:proofErr w:type="spellEnd"/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 регулирование США</w:t>
      </w:r>
    </w:p>
    <w:p w:rsidR="00B84269" w:rsidRPr="00744A69" w:rsidRDefault="003114FB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Единый таможенный тариф Евразийского экономического союза в РФ и Китайской народной республике</w:t>
      </w:r>
    </w:p>
    <w:p w:rsidR="00B84269" w:rsidRPr="00744A69" w:rsidRDefault="00CE29EF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Сравнительный анализ Единого таможенного тарифа Евразийского экономического союза и других стран</w:t>
      </w:r>
    </w:p>
    <w:p w:rsidR="00B84269" w:rsidRPr="00744A69" w:rsidRDefault="00CE29EF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lastRenderedPageBreak/>
        <w:t>Единый таможенный тариф: базовая ставка таможенной пошлины в ЕАЭС и США на различные товарные группы</w:t>
      </w:r>
    </w:p>
    <w:p w:rsidR="00B84269" w:rsidRPr="00744A69" w:rsidRDefault="00CE29EF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Единый таможенный тариф. Сравнение ввозных ставок на различные конкретные группы товаров.</w:t>
      </w:r>
    </w:p>
    <w:p w:rsidR="00B84269" w:rsidRPr="00744A69" w:rsidRDefault="00CE29EF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Единая система преференций Евразийского экономического союза</w:t>
      </w:r>
    </w:p>
    <w:p w:rsidR="00B84269" w:rsidRPr="00744A69" w:rsidRDefault="00CE29EF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Страна происхождения товара – понятие, правила определения и практика применение</w:t>
      </w:r>
    </w:p>
    <w:p w:rsidR="00B84269" w:rsidRPr="00744A69" w:rsidRDefault="00CE29EF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Единый таможенный тариф. Базовая ставка таможенной пошлины на авиационную продукцию в ЕАЭС</w:t>
      </w:r>
    </w:p>
    <w:p w:rsidR="00B84269" w:rsidRPr="00744A69" w:rsidRDefault="00CE29EF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Единый таможенный тариф. Сравнение ввозных ставок на мясную продукцию в ЕАЭС и Японии</w:t>
      </w:r>
    </w:p>
    <w:p w:rsidR="00B84269" w:rsidRPr="00744A69" w:rsidRDefault="00CE29EF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Анализ ЕТТ ЕАЭС в рамках современной мировой экономики</w:t>
      </w:r>
    </w:p>
    <w:p w:rsidR="00B84269" w:rsidRPr="00744A69" w:rsidRDefault="00CE29EF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Анализ особенностей определения страны происхождения товаром и предоставления тарифных преференций в отношении товаров, происходящих из содружества независимых государств</w:t>
      </w:r>
    </w:p>
    <w:p w:rsidR="00B84269" w:rsidRPr="00744A69" w:rsidRDefault="00CE29EF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Сравнительный анализ единого таможенного тарифа России и Казахстана в рамках ЕАЭС</w:t>
      </w:r>
    </w:p>
    <w:p w:rsidR="00B84269" w:rsidRPr="00744A69" w:rsidRDefault="00CE29EF" w:rsidP="00744A6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Особенности использования специальных защитных, антидемпинговых и компенсационных мер как инструментов таможенной  политики</w:t>
      </w:r>
    </w:p>
    <w:p w:rsidR="00CE29EF" w:rsidRPr="00744A69" w:rsidRDefault="00CE29EF" w:rsidP="00744A69">
      <w:pPr>
        <w:pStyle w:val="3"/>
        <w:keepNext w:val="0"/>
        <w:keepLines w:val="0"/>
        <w:spacing w:before="0" w:after="0" w:line="360" w:lineRule="auto"/>
        <w:rPr>
          <w:rFonts w:ascii="Times New Roman" w:hAnsi="Times New Roman" w:cs="Times New Roman"/>
          <w:b/>
          <w:color w:val="000000" w:themeColor="text1"/>
          <w:u w:val="single"/>
        </w:rPr>
      </w:pPr>
      <w:r w:rsidRPr="00744A69">
        <w:rPr>
          <w:rFonts w:ascii="Times New Roman" w:hAnsi="Times New Roman" w:cs="Times New Roman"/>
          <w:b/>
          <w:color w:val="000000" w:themeColor="text1"/>
          <w:u w:val="single"/>
        </w:rPr>
        <w:t>Дисциплина:  Запреты и ограничения внешнеторговой деятельности</w:t>
      </w:r>
    </w:p>
    <w:p w:rsidR="00B84269" w:rsidRPr="00744A69" w:rsidRDefault="00383BA1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Нормативно-правовое обеспечение безопасности сырья и готовой продовольственной  продукции, ввозимой на территорию ЕАЭС</w:t>
      </w:r>
    </w:p>
    <w:p w:rsidR="00B84269" w:rsidRPr="00744A69" w:rsidRDefault="00383BA1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Анализ и совершенствование мер нетарифного регулирования для обеспечения продовольственной безопасности в ЕАЭС</w:t>
      </w:r>
    </w:p>
    <w:p w:rsidR="00B84269" w:rsidRPr="00744A69" w:rsidRDefault="00383BA1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Квотирование товаров как мера нетарифного регулирования внешнеторговой деятельности для обеспечения продовольственной безопасности РФ.</w:t>
      </w:r>
    </w:p>
    <w:p w:rsidR="00B84269" w:rsidRPr="00744A69" w:rsidRDefault="00383BA1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Механизмы взаимодействия таможенных органов с другими государственными структурами и участниками ВЭД для обеспечения продовольственной безопасности</w:t>
      </w:r>
    </w:p>
    <w:p w:rsidR="00B84269" w:rsidRPr="00744A69" w:rsidRDefault="00383BA1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Применение технических мер в целях нетарифного регулирования для обеспечения продовольственной безопасности РФ</w:t>
      </w:r>
    </w:p>
    <w:p w:rsidR="00B84269" w:rsidRPr="00744A69" w:rsidRDefault="00383BA1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lastRenderedPageBreak/>
        <w:t>Нетарифные меры экономического характера как механизм их воздействия на объем внешнеторговых поставок</w:t>
      </w:r>
    </w:p>
    <w:p w:rsidR="00B84269" w:rsidRPr="00744A69" w:rsidRDefault="00383BA1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Сущность нетарифных мер административного характера, их влияние </w:t>
      </w:r>
      <w:proofErr w:type="gramStart"/>
      <w:r w:rsidRPr="00744A69">
        <w:rPr>
          <w:rFonts w:ascii="Times New Roman" w:hAnsi="Times New Roman" w:cs="Times New Roman"/>
          <w:color w:val="000000" w:themeColor="text1"/>
          <w:sz w:val="28"/>
        </w:rPr>
        <w:t>на</w:t>
      </w:r>
      <w:proofErr w:type="gramEnd"/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 внешнеторговые </w:t>
      </w:r>
      <w:proofErr w:type="spellStart"/>
      <w:r w:rsidRPr="00744A69">
        <w:rPr>
          <w:rFonts w:ascii="Times New Roman" w:hAnsi="Times New Roman" w:cs="Times New Roman"/>
          <w:color w:val="000000" w:themeColor="text1"/>
          <w:sz w:val="28"/>
        </w:rPr>
        <w:t>товаропотоки</w:t>
      </w:r>
      <w:proofErr w:type="spellEnd"/>
    </w:p>
    <w:p w:rsidR="00B84269" w:rsidRPr="00744A69" w:rsidRDefault="00383BA1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Порядок перемещения редких и находящихся под угрозой исчезновения видов диких живых животных и дикорастущих растений, включенных в красные книги государств – членов Евразийского экономического союза</w:t>
      </w:r>
    </w:p>
    <w:p w:rsidR="00B84269" w:rsidRPr="00744A69" w:rsidRDefault="00383BA1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Порядок перемещения изделий из гренландского тюленя и детенышей гренландского тюленя, запрещенных к ввозу</w:t>
      </w:r>
    </w:p>
    <w:p w:rsidR="00B84269" w:rsidRPr="00744A69" w:rsidRDefault="00383BA1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Обеспечение таможенными органами  перемещения драгоценных камней через таможенную территорию ЕАЭС</w:t>
      </w:r>
    </w:p>
    <w:p w:rsidR="00B84269" w:rsidRPr="00744A69" w:rsidRDefault="00383BA1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Порядок перемещения служебного и гражданского оружия, его основных (составных) частей и патронов к нему через таможенную границу</w:t>
      </w:r>
    </w:p>
    <w:p w:rsidR="00B84269" w:rsidRPr="00744A69" w:rsidRDefault="00383BA1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Порядок ввоза в РФ и вывоза из РФ антикварных монет, банкнот и ценных бумаг</w:t>
      </w:r>
    </w:p>
    <w:p w:rsidR="00B84269" w:rsidRPr="00744A69" w:rsidRDefault="00383BA1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Порядок перемещения группы 2.14 Лекарственные средства по Единому перечню товаров, ограниченных к перемещению через таможенную границу</w:t>
      </w:r>
    </w:p>
    <w:p w:rsidR="00B84269" w:rsidRPr="00744A69" w:rsidRDefault="00383BA1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Порядок перемещения средств защиты растений и иных стойких органических загрязнений, подлежащих использованию в исследованиях лабораторного масштаба, а также в качестве эталонного стандарта</w:t>
      </w:r>
    </w:p>
    <w:p w:rsidR="00B84269" w:rsidRPr="00744A69" w:rsidRDefault="00383BA1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Правовое регулирование трансграничного перемещения опасных отходов  и особенности применения мер нетарифного регулирования при их  перемещении</w:t>
      </w:r>
    </w:p>
    <w:p w:rsidR="00B84269" w:rsidRPr="00744A69" w:rsidRDefault="00383BA1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Государственный санитарно-эпидемиологический надзор (контроль) на таможенной границе Союза и на таможенной территории Союза</w:t>
      </w:r>
    </w:p>
    <w:p w:rsidR="00B84269" w:rsidRPr="00744A69" w:rsidRDefault="00383BA1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Нетарифное регулирование как составная часть запретов и ограничений внешнеторговой деятельности</w:t>
      </w:r>
    </w:p>
    <w:p w:rsidR="00B84269" w:rsidRPr="00744A69" w:rsidRDefault="00383BA1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Особенности и порядок перемещения органов тканей человека, крови и ее компонентов, образцов биологических материалов человека</w:t>
      </w:r>
    </w:p>
    <w:p w:rsidR="00B84269" w:rsidRPr="00744A69" w:rsidRDefault="00744A69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Орудия добычи (вылова) водных биологических ресурсов, запрещенных к ввозу</w:t>
      </w:r>
    </w:p>
    <w:p w:rsidR="00CF04C9" w:rsidRPr="00744A69" w:rsidRDefault="00744A69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Порядок перемещения группы 2.2 Средства защиты растений (пестициды) по Единому перечню товаров, ограниченных к перемещению через таможенную границу</w:t>
      </w:r>
    </w:p>
    <w:p w:rsidR="00744A69" w:rsidRPr="00744A69" w:rsidRDefault="00744A69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lastRenderedPageBreak/>
        <w:t>Специальные технические средства, предназначенные для негласного получения информации, их разрешительный порядок перемещения через таможенную границу</w:t>
      </w:r>
    </w:p>
    <w:p w:rsidR="00744A69" w:rsidRPr="00744A69" w:rsidRDefault="00744A69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Особенности перемещения наркотических средств, психотропных веществ и их </w:t>
      </w:r>
      <w:proofErr w:type="spellStart"/>
      <w:r w:rsidRPr="00744A69">
        <w:rPr>
          <w:rFonts w:ascii="Times New Roman" w:hAnsi="Times New Roman" w:cs="Times New Roman"/>
          <w:color w:val="000000" w:themeColor="text1"/>
          <w:sz w:val="28"/>
        </w:rPr>
        <w:t>прекурсоров</w:t>
      </w:r>
      <w:proofErr w:type="spellEnd"/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 через таможенную границу ЕАЭС</w:t>
      </w:r>
    </w:p>
    <w:p w:rsidR="00744A69" w:rsidRPr="00744A69" w:rsidRDefault="00744A69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Особенности порядка перемещения радиоэлектронных средств и (или) высокочастотных устройств гражданского </w:t>
      </w:r>
      <w:proofErr w:type="gramStart"/>
      <w:r w:rsidRPr="00744A69">
        <w:rPr>
          <w:rFonts w:ascii="Times New Roman" w:hAnsi="Times New Roman" w:cs="Times New Roman"/>
          <w:color w:val="000000" w:themeColor="text1"/>
          <w:sz w:val="28"/>
        </w:rPr>
        <w:t>назначения</w:t>
      </w:r>
      <w:proofErr w:type="gramEnd"/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 в том числе встроенных либо входящих в состав других товаров</w:t>
      </w:r>
    </w:p>
    <w:p w:rsidR="00744A69" w:rsidRPr="00744A69" w:rsidRDefault="00744A69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Особенности перемещения через таможенную границу ЕАЭС диких живых животных, отдельных дикорастущих растений и дикорастущего лекарственного сырья</w:t>
      </w:r>
    </w:p>
    <w:p w:rsidR="00744A69" w:rsidRPr="00744A69" w:rsidRDefault="00744A69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Особенности перемещения органов тканей человека, крови и ее компонентов, образцов  биологических материалов человека</w:t>
      </w:r>
    </w:p>
    <w:p w:rsidR="00744A69" w:rsidRPr="00744A69" w:rsidRDefault="00744A69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Особенности трансграничного перемещения товаров, подлежащих  обязательной процедуре подтверждения соответствия</w:t>
      </w:r>
    </w:p>
    <w:p w:rsidR="00744A69" w:rsidRPr="00744A69" w:rsidRDefault="00744A69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Применение ветеринарно-санитарных, фитосанитарных и санитарно-эпидемиологических требований на таможенной границе, как норм ВТО</w:t>
      </w:r>
    </w:p>
    <w:p w:rsidR="00744A69" w:rsidRPr="00744A69" w:rsidRDefault="00744A69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Правовое регулирование трансграничного перемещения ядовитых веществ, не являющихся </w:t>
      </w:r>
      <w:proofErr w:type="spellStart"/>
      <w:r w:rsidRPr="00744A69">
        <w:rPr>
          <w:rFonts w:ascii="Times New Roman" w:hAnsi="Times New Roman" w:cs="Times New Roman"/>
          <w:color w:val="000000" w:themeColor="text1"/>
          <w:sz w:val="28"/>
        </w:rPr>
        <w:t>прекурсорами</w:t>
      </w:r>
      <w:proofErr w:type="spellEnd"/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 наркотических средств и психотропных веществ и порядок их перемещения</w:t>
      </w:r>
    </w:p>
    <w:p w:rsidR="00744A69" w:rsidRPr="00744A69" w:rsidRDefault="00744A69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Особенности перемещения драгоценных металлов и сырьевых товаров, содержащих драгоценные металлы</w:t>
      </w:r>
    </w:p>
    <w:p w:rsidR="00744A69" w:rsidRPr="00744A69" w:rsidRDefault="00744A69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Особенности перемещения культурных ценностей, документов национальных архивных фондов, оригиналов архивных документов</w:t>
      </w:r>
    </w:p>
    <w:p w:rsidR="00744A69" w:rsidRPr="00744A69" w:rsidRDefault="00744A69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gramStart"/>
      <w:r w:rsidRPr="00744A69">
        <w:rPr>
          <w:rFonts w:ascii="Times New Roman" w:hAnsi="Times New Roman" w:cs="Times New Roman"/>
          <w:color w:val="000000" w:themeColor="text1"/>
          <w:sz w:val="28"/>
        </w:rPr>
        <w:t>Особенности перемещения через таможенную границу видов дикой флоры и фауны, подпадающие под действие Конвенции о международной торговли видами дикой фауны и флоры</w:t>
      </w:r>
      <w:proofErr w:type="gramEnd"/>
    </w:p>
    <w:p w:rsidR="00744A69" w:rsidRPr="00744A69" w:rsidRDefault="00744A69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Об информации на печатных, аудиовизуальных и иных  носителях информации, запрещенной к ввозу и вывозу</w:t>
      </w:r>
    </w:p>
    <w:p w:rsidR="00744A69" w:rsidRPr="00744A69" w:rsidRDefault="00744A69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Обеспечение таможенными органами </w:t>
      </w:r>
      <w:proofErr w:type="gramStart"/>
      <w:r w:rsidRPr="00744A69">
        <w:rPr>
          <w:rFonts w:ascii="Times New Roman" w:hAnsi="Times New Roman" w:cs="Times New Roman"/>
          <w:color w:val="000000" w:themeColor="text1"/>
          <w:sz w:val="28"/>
        </w:rPr>
        <w:t>контроля за</w:t>
      </w:r>
      <w:proofErr w:type="gramEnd"/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 ввозом этилового спирта и алкогольной продукции на территорию РФ</w:t>
      </w:r>
    </w:p>
    <w:p w:rsidR="00744A69" w:rsidRPr="00744A69" w:rsidRDefault="00744A69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Обеспечение таможенными органами </w:t>
      </w:r>
      <w:proofErr w:type="gramStart"/>
      <w:r w:rsidRPr="00744A69">
        <w:rPr>
          <w:rFonts w:ascii="Times New Roman" w:hAnsi="Times New Roman" w:cs="Times New Roman"/>
          <w:color w:val="000000" w:themeColor="text1"/>
          <w:sz w:val="28"/>
        </w:rPr>
        <w:t>контроля за</w:t>
      </w:r>
      <w:proofErr w:type="gramEnd"/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 ввозом в Российскую Федерацию и вывозом из Российской Федерации гражданского и служебного  оружия юридическими и физическими лицами</w:t>
      </w:r>
    </w:p>
    <w:p w:rsidR="00744A69" w:rsidRPr="00744A69" w:rsidRDefault="00744A69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Правовое регулирование трансграничного перемещения </w:t>
      </w:r>
      <w:proofErr w:type="spellStart"/>
      <w:r w:rsidRPr="00744A69">
        <w:rPr>
          <w:rFonts w:ascii="Times New Roman" w:hAnsi="Times New Roman" w:cs="Times New Roman"/>
          <w:color w:val="000000" w:themeColor="text1"/>
          <w:sz w:val="28"/>
        </w:rPr>
        <w:t>озоноразрушающих</w:t>
      </w:r>
      <w:proofErr w:type="spellEnd"/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 веществ  и особенности их перемещения  через таможенную границу ЕАЭС</w:t>
      </w:r>
    </w:p>
    <w:p w:rsidR="00744A69" w:rsidRPr="00744A69" w:rsidRDefault="00744A69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Особенности перемещения ядовитых веществ, не являющихся </w:t>
      </w:r>
      <w:proofErr w:type="spellStart"/>
      <w:r w:rsidRPr="00744A69">
        <w:rPr>
          <w:rFonts w:ascii="Times New Roman" w:hAnsi="Times New Roman" w:cs="Times New Roman"/>
          <w:color w:val="000000" w:themeColor="text1"/>
          <w:sz w:val="28"/>
        </w:rPr>
        <w:t>прекурсорами</w:t>
      </w:r>
      <w:proofErr w:type="spellEnd"/>
      <w:r w:rsidRPr="00744A69">
        <w:rPr>
          <w:rFonts w:ascii="Times New Roman" w:hAnsi="Times New Roman" w:cs="Times New Roman"/>
          <w:color w:val="000000" w:themeColor="text1"/>
          <w:sz w:val="28"/>
        </w:rPr>
        <w:t xml:space="preserve"> наркотических средств и психотропных веществ</w:t>
      </w:r>
    </w:p>
    <w:p w:rsidR="00744A69" w:rsidRPr="00744A69" w:rsidRDefault="00744A69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Организация и порядок проведения карантинного фитосанитарного контроля на таможенной границе и таможенной территории ЕАЭС</w:t>
      </w:r>
    </w:p>
    <w:p w:rsidR="00744A69" w:rsidRPr="00744A69" w:rsidRDefault="00744A69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Обеспечение таможенными органами соблюдения ветеринарных правил</w:t>
      </w:r>
    </w:p>
    <w:p w:rsidR="00744A69" w:rsidRPr="00744A69" w:rsidRDefault="00744A69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Порядок выдачи разрешений на ввоз в РФ и вывоз из РФ, на транзит по ее территории животных, продукции животного происхождения, лекарственных средств, кормов и кормовых добавок для животных</w:t>
      </w:r>
    </w:p>
    <w:p w:rsidR="00744A69" w:rsidRPr="00744A69" w:rsidRDefault="00744A69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Роль экспортного контроля РФ для национальной безопасности государства</w:t>
      </w:r>
    </w:p>
    <w:p w:rsidR="00744A69" w:rsidRPr="00744A69" w:rsidRDefault="00744A69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Международные режимы экспортного контроля, их роль в мировой безопасности и не распространении оружия массового уничтожения</w:t>
      </w:r>
    </w:p>
    <w:p w:rsidR="00744A69" w:rsidRPr="00744A69" w:rsidRDefault="00744A69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Роль таможенных органов в осуществлении экспортного контроля</w:t>
      </w:r>
    </w:p>
    <w:p w:rsidR="00744A69" w:rsidRPr="00744A69" w:rsidRDefault="00744A69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Анализ мер торгового соперничества между государствами, использующими особые пошлины и  торговые ограничения для захвата иностранных рынков или защиты собственной экономики от конкурентов</w:t>
      </w:r>
    </w:p>
    <w:p w:rsidR="00744A69" w:rsidRPr="00744A69" w:rsidRDefault="00744A69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Сущность мер нетарифного регулирования  в России и ЕАЭС</w:t>
      </w:r>
    </w:p>
    <w:p w:rsidR="00744A69" w:rsidRPr="00744A69" w:rsidRDefault="00744A69" w:rsidP="00744A6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Протекционизм и роль ВТО в условиях нынешнего мирового кризиса</w:t>
      </w:r>
    </w:p>
    <w:p w:rsidR="00744A69" w:rsidRPr="00744A69" w:rsidRDefault="00744A69" w:rsidP="00744A69">
      <w:pPr>
        <w:pStyle w:val="3"/>
        <w:keepNext w:val="0"/>
        <w:keepLines w:val="0"/>
        <w:spacing w:before="0" w:after="0" w:line="360" w:lineRule="auto"/>
        <w:rPr>
          <w:rFonts w:ascii="Times New Roman" w:hAnsi="Times New Roman" w:cs="Times New Roman"/>
          <w:b/>
          <w:color w:val="000000" w:themeColor="text1"/>
          <w:u w:val="single"/>
        </w:rPr>
      </w:pPr>
      <w:r w:rsidRPr="00744A69">
        <w:rPr>
          <w:rFonts w:ascii="Times New Roman" w:hAnsi="Times New Roman" w:cs="Times New Roman"/>
          <w:b/>
          <w:color w:val="000000" w:themeColor="text1"/>
          <w:u w:val="single"/>
        </w:rPr>
        <w:t>Дисциплина: Контракты и документы в таможенном декларировании</w:t>
      </w:r>
    </w:p>
    <w:p w:rsidR="00744A69" w:rsidRPr="00744A69" w:rsidRDefault="00744A69" w:rsidP="00744A69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Контракт купли-продажи «Молочной продукции» (любой по выбору студента).</w:t>
      </w:r>
    </w:p>
    <w:p w:rsidR="00744A69" w:rsidRPr="00744A69" w:rsidRDefault="00744A69" w:rsidP="00744A69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Контракт купли-продажи «Зерна и зерновых культур» (любой по выбору студента).</w:t>
      </w:r>
    </w:p>
    <w:p w:rsidR="00744A69" w:rsidRPr="00744A69" w:rsidRDefault="00744A69" w:rsidP="00744A69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Контракт купли-продажи  «Овощей и фруктов» (любой по выбору студента).</w:t>
      </w:r>
    </w:p>
    <w:p w:rsidR="00744A69" w:rsidRPr="00744A69" w:rsidRDefault="00744A69" w:rsidP="00744A69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Контракт купли-продажи  «Мяса и мясной продукции» (любой по выбору студента).</w:t>
      </w:r>
    </w:p>
    <w:p w:rsidR="00744A69" w:rsidRPr="00744A69" w:rsidRDefault="00744A69" w:rsidP="00744A69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t>Контракт купли-продажи «Рыбы и водных биологических ресурсов» (любой по выбору студента).</w:t>
      </w:r>
    </w:p>
    <w:p w:rsidR="00744A69" w:rsidRPr="00744A69" w:rsidRDefault="00744A69" w:rsidP="00744A69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44A69">
        <w:rPr>
          <w:rFonts w:ascii="Times New Roman" w:hAnsi="Times New Roman" w:cs="Times New Roman"/>
          <w:color w:val="000000" w:themeColor="text1"/>
          <w:sz w:val="28"/>
        </w:rPr>
        <w:lastRenderedPageBreak/>
        <w:t>Контракт купли-продажи группы товаров (любой по выбору студента).</w:t>
      </w:r>
    </w:p>
    <w:p w:rsidR="00CF04C9" w:rsidRPr="00744A69" w:rsidRDefault="00CF04C9" w:rsidP="00744A69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sectPr w:rsidR="00CF04C9" w:rsidRPr="00744A69" w:rsidSect="00EB3A68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E12"/>
    <w:multiLevelType w:val="hybridMultilevel"/>
    <w:tmpl w:val="CC78D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52A79"/>
    <w:multiLevelType w:val="hybridMultilevel"/>
    <w:tmpl w:val="CC78D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60671"/>
    <w:multiLevelType w:val="hybridMultilevel"/>
    <w:tmpl w:val="CC78D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41261"/>
    <w:multiLevelType w:val="hybridMultilevel"/>
    <w:tmpl w:val="CC78D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874E6"/>
    <w:multiLevelType w:val="hybridMultilevel"/>
    <w:tmpl w:val="D3A4B4AE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3582D52"/>
    <w:multiLevelType w:val="hybridMultilevel"/>
    <w:tmpl w:val="BA3C0316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BCC6DC8"/>
    <w:multiLevelType w:val="hybridMultilevel"/>
    <w:tmpl w:val="B680D910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47440A"/>
    <w:multiLevelType w:val="hybridMultilevel"/>
    <w:tmpl w:val="D1622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A00DB"/>
    <w:multiLevelType w:val="hybridMultilevel"/>
    <w:tmpl w:val="66984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C143F"/>
    <w:multiLevelType w:val="hybridMultilevel"/>
    <w:tmpl w:val="B0204326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8F16F92"/>
    <w:multiLevelType w:val="hybridMultilevel"/>
    <w:tmpl w:val="CC78D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A0044"/>
    <w:multiLevelType w:val="hybridMultilevel"/>
    <w:tmpl w:val="688C340C"/>
    <w:lvl w:ilvl="0" w:tplc="1FBA88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F25617"/>
    <w:multiLevelType w:val="hybridMultilevel"/>
    <w:tmpl w:val="E272C64A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4"/>
  </w:num>
  <w:num w:numId="5">
    <w:abstractNumId w:val="6"/>
  </w:num>
  <w:num w:numId="6">
    <w:abstractNumId w:val="9"/>
  </w:num>
  <w:num w:numId="7">
    <w:abstractNumId w:val="5"/>
  </w:num>
  <w:num w:numId="8">
    <w:abstractNumId w:val="7"/>
  </w:num>
  <w:num w:numId="9">
    <w:abstractNumId w:val="0"/>
  </w:num>
  <w:num w:numId="10">
    <w:abstractNumId w:val="3"/>
  </w:num>
  <w:num w:numId="11">
    <w:abstractNumId w:val="10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3E8B"/>
    <w:rsid w:val="00061EBC"/>
    <w:rsid w:val="000F6866"/>
    <w:rsid w:val="00155287"/>
    <w:rsid w:val="001704E2"/>
    <w:rsid w:val="00186B55"/>
    <w:rsid w:val="001C393D"/>
    <w:rsid w:val="003114FB"/>
    <w:rsid w:val="00383BA1"/>
    <w:rsid w:val="00473428"/>
    <w:rsid w:val="004B095D"/>
    <w:rsid w:val="004F5CDC"/>
    <w:rsid w:val="00521932"/>
    <w:rsid w:val="005827BE"/>
    <w:rsid w:val="005C6208"/>
    <w:rsid w:val="005F0622"/>
    <w:rsid w:val="00624B6B"/>
    <w:rsid w:val="00625727"/>
    <w:rsid w:val="006618BF"/>
    <w:rsid w:val="00672A74"/>
    <w:rsid w:val="00742D92"/>
    <w:rsid w:val="00744A69"/>
    <w:rsid w:val="008153DC"/>
    <w:rsid w:val="009026B2"/>
    <w:rsid w:val="00983E8B"/>
    <w:rsid w:val="00990C1B"/>
    <w:rsid w:val="009B4097"/>
    <w:rsid w:val="009B4CE6"/>
    <w:rsid w:val="009E56C6"/>
    <w:rsid w:val="009F5D6F"/>
    <w:rsid w:val="00A170EB"/>
    <w:rsid w:val="00A5342F"/>
    <w:rsid w:val="00AA3CFF"/>
    <w:rsid w:val="00B84269"/>
    <w:rsid w:val="00B94932"/>
    <w:rsid w:val="00B97F94"/>
    <w:rsid w:val="00BE3E02"/>
    <w:rsid w:val="00C15F79"/>
    <w:rsid w:val="00CE29EF"/>
    <w:rsid w:val="00CF04C9"/>
    <w:rsid w:val="00CF169F"/>
    <w:rsid w:val="00D27653"/>
    <w:rsid w:val="00D916D9"/>
    <w:rsid w:val="00E60D19"/>
    <w:rsid w:val="00E76E4C"/>
    <w:rsid w:val="00EB3A68"/>
    <w:rsid w:val="00F00C53"/>
    <w:rsid w:val="00F05983"/>
    <w:rsid w:val="00F609A6"/>
    <w:rsid w:val="00F94A99"/>
    <w:rsid w:val="00FE4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55"/>
  </w:style>
  <w:style w:type="paragraph" w:styleId="3">
    <w:name w:val="heading 3"/>
    <w:basedOn w:val="a"/>
    <w:next w:val="a"/>
    <w:link w:val="30"/>
    <w:rsid w:val="00983E8B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3E8B"/>
    <w:rPr>
      <w:rFonts w:ascii="Arial" w:eastAsia="Arial" w:hAnsi="Arial" w:cs="Arial"/>
      <w:color w:val="434343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83E8B"/>
    <w:pPr>
      <w:ind w:left="720"/>
      <w:contextualSpacing/>
    </w:pPr>
  </w:style>
  <w:style w:type="character" w:styleId="a4">
    <w:name w:val="Strong"/>
    <w:basedOn w:val="a0"/>
    <w:uiPriority w:val="22"/>
    <w:qFormat/>
    <w:rsid w:val="00CF04C9"/>
    <w:rPr>
      <w:b/>
      <w:bCs/>
    </w:rPr>
  </w:style>
  <w:style w:type="table" w:styleId="a5">
    <w:name w:val="Table Grid"/>
    <w:basedOn w:val="a1"/>
    <w:uiPriority w:val="59"/>
    <w:rsid w:val="00383BA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d732</cp:lastModifiedBy>
  <cp:revision>23</cp:revision>
  <cp:lastPrinted>2025-09-30T03:42:00Z</cp:lastPrinted>
  <dcterms:created xsi:type="dcterms:W3CDTF">2025-09-23T07:56:00Z</dcterms:created>
  <dcterms:modified xsi:type="dcterms:W3CDTF">2025-10-03T03:42:00Z</dcterms:modified>
</cp:coreProperties>
</file>