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D7" w:rsidRDefault="009A24D7" w:rsidP="009A24D7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38.03.07 Товароведение</w:t>
      </w:r>
    </w:p>
    <w:p w:rsidR="009A24D7" w:rsidRPr="0001659E" w:rsidRDefault="009A24D7" w:rsidP="009A24D7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Кафедра товароведения и экспертизы товаров</w:t>
      </w:r>
    </w:p>
    <w:p w:rsidR="009F5D6F" w:rsidRPr="009A24D7" w:rsidRDefault="009F5D6F" w:rsidP="009F5D6F">
      <w:pPr>
        <w:spacing w:after="0" w:line="360" w:lineRule="auto"/>
        <w:rPr>
          <w:rFonts w:ascii="Times New Roman" w:hAnsi="Times New Roman" w:cs="Times New Roman"/>
          <w:b/>
          <w:sz w:val="28"/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A24D7" w:rsidRPr="009A24D7" w:rsidRDefault="009A24D7" w:rsidP="009A24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24D7">
        <w:rPr>
          <w:rFonts w:ascii="Times New Roman" w:hAnsi="Times New Roman" w:cs="Times New Roman"/>
          <w:b/>
          <w:sz w:val="28"/>
          <w:szCs w:val="28"/>
        </w:rPr>
        <w:t>Дисциплина: «Безопасность товаров и сырья»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Нормативные документы в области обеспечения продовольственной безопасности.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Продовольственная безопасность РФ, как одно из главных направлений обеспечения национальной безопасности страны.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 xml:space="preserve">Влияние условий хранения (упаковки) на безопасность и </w:t>
      </w:r>
      <w:proofErr w:type="spellStart"/>
      <w:r w:rsidRPr="0078374E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78374E">
        <w:rPr>
          <w:rFonts w:ascii="Times New Roman" w:hAnsi="Times New Roman" w:cs="Times New Roman"/>
          <w:sz w:val="28"/>
          <w:szCs w:val="28"/>
        </w:rPr>
        <w:t xml:space="preserve"> пищевых продуктов (на примере конкретной группы товаров).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Контроль качества и безопасности готовой пищевой продукции (на примере конкретной группы товаров).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Нормируемые критерии безопасности конкретной группы продовольственных/непродовольственных товаров.</w:t>
      </w:r>
    </w:p>
    <w:p w:rsidR="009A24D7" w:rsidRPr="0078374E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Нормативные документы в области обеспечения безопасности товаров детского ассортимента.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 xml:space="preserve">Сравнительная оценка безопасности </w:t>
      </w:r>
      <w:r>
        <w:rPr>
          <w:rFonts w:ascii="Times New Roman" w:hAnsi="Times New Roman" w:cs="Times New Roman"/>
          <w:sz w:val="28"/>
          <w:szCs w:val="28"/>
        </w:rPr>
        <w:t>продовольственных/</w:t>
      </w:r>
      <w:r w:rsidRPr="0078374E">
        <w:rPr>
          <w:rFonts w:ascii="Times New Roman" w:hAnsi="Times New Roman" w:cs="Times New Roman"/>
          <w:sz w:val="28"/>
          <w:szCs w:val="28"/>
        </w:rPr>
        <w:t>непродовольственных товаров однородных групп (на примере конкретной группы товаров).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Нормативно-законодательная основа пищевой продукции 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Анализ показателей безопасности сахаристых кондитерских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Международная система обеспечения безопасности пищевой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аспекты оценки безопасности </w:t>
      </w:r>
      <w:r>
        <w:rPr>
          <w:rFonts w:ascii="Times New Roman" w:hAnsi="Times New Roman" w:cs="Times New Roman"/>
          <w:sz w:val="28"/>
          <w:szCs w:val="28"/>
        </w:rPr>
        <w:t>детских товаров.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Оценка безопасности оборудования для детских </w:t>
      </w:r>
      <w:r>
        <w:rPr>
          <w:rFonts w:ascii="Times New Roman" w:hAnsi="Times New Roman" w:cs="Times New Roman"/>
          <w:sz w:val="28"/>
          <w:szCs w:val="28"/>
        </w:rPr>
        <w:t>товаров.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Обеспечение качеств</w:t>
      </w:r>
      <w:r>
        <w:rPr>
          <w:rFonts w:ascii="Times New Roman" w:hAnsi="Times New Roman" w:cs="Times New Roman"/>
          <w:sz w:val="28"/>
          <w:szCs w:val="28"/>
        </w:rPr>
        <w:t>а и безопасности детских товаров.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Оценка показателей безопасности мясной консервированной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Анализ показателей безопасности хлебобулочной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Теоретические и практические аспек</w:t>
      </w:r>
      <w:r>
        <w:rPr>
          <w:rFonts w:ascii="Times New Roman" w:hAnsi="Times New Roman" w:cs="Times New Roman"/>
          <w:sz w:val="28"/>
          <w:szCs w:val="28"/>
        </w:rPr>
        <w:t xml:space="preserve">ты оценки безопасности детских </w:t>
      </w:r>
    </w:p>
    <w:p w:rsidR="009A24D7" w:rsidRDefault="009A24D7" w:rsidP="009A24D7">
      <w:pPr>
        <w:pStyle w:val="a3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Анализ показателей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пищевых </w:t>
      </w:r>
      <w:r w:rsidRPr="00593922">
        <w:rPr>
          <w:rFonts w:ascii="Times New Roman" w:hAnsi="Times New Roman" w:cs="Times New Roman"/>
          <w:sz w:val="28"/>
          <w:szCs w:val="28"/>
        </w:rPr>
        <w:t>продуктов (на примере</w:t>
      </w:r>
      <w:r>
        <w:rPr>
          <w:rFonts w:ascii="Times New Roman" w:hAnsi="Times New Roman" w:cs="Times New Roman"/>
          <w:sz w:val="28"/>
          <w:szCs w:val="28"/>
        </w:rPr>
        <w:t xml:space="preserve"> конкретного товара</w:t>
      </w:r>
      <w:r w:rsidRPr="005939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lastRenderedPageBreak/>
        <w:t>Обеспечение качества и безопасности конкретной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Характеристика и механизм токсического действия нормируемых токсичных элементов и пути контаминации ими пищевых 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1639BF" w:rsidRDefault="009A24D7" w:rsidP="009A24D7">
      <w:pPr>
        <w:pStyle w:val="1"/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1639BF">
        <w:rPr>
          <w:b/>
          <w:sz w:val="28"/>
          <w:szCs w:val="28"/>
          <w:u w:val="single"/>
        </w:rPr>
        <w:t>Дисциплина</w:t>
      </w:r>
      <w:r w:rsidRPr="001639BF">
        <w:rPr>
          <w:sz w:val="28"/>
          <w:szCs w:val="28"/>
          <w:u w:val="single"/>
        </w:rPr>
        <w:t xml:space="preserve"> </w:t>
      </w:r>
      <w:r w:rsidRPr="001639BF">
        <w:rPr>
          <w:b/>
          <w:sz w:val="28"/>
          <w:szCs w:val="28"/>
          <w:u w:val="single"/>
        </w:rPr>
        <w:t xml:space="preserve">«Товароведение однородных групп продовольственных товаров» 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Исследование качества хлебобулочной продукции, реализуемой в розничной сети </w:t>
      </w:r>
      <w:proofErr w:type="gramStart"/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г</w:t>
      </w:r>
      <w:proofErr w:type="gramEnd"/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. Красноярска, как элемента продовольственной безопасности. 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Оценка качества зерномучных товаров для снижения технологических рисков в агропромышленном комплексе. 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Сравнительная оценка качества макаронных изделий разных производителей для повышения конкурентоспособности отечественной продукции.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Оценка качества сахаристых кондитерских изделий в рамках обеспечения продовольственной безопасности.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Анализ качества мучных кондитерских изделий отечественного производства для снижения технологических рисков и повышения конкурентоспособности.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Исследование качества соковой продукции отечественного производства для повышения его конкурентоспособности на мировых рынках. </w:t>
      </w:r>
    </w:p>
    <w:p w:rsidR="009A24D7" w:rsidRPr="009A24D7" w:rsidRDefault="009A24D7" w:rsidP="009A24D7">
      <w:pPr>
        <w:pStyle w:val="a3"/>
        <w:numPr>
          <w:ilvl w:val="2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Оценка качества кисломолочной продукции в рамках обеспечения продовольственной безопасности.</w:t>
      </w:r>
    </w:p>
    <w:p w:rsidR="009A24D7" w:rsidRPr="009A24D7" w:rsidRDefault="009A24D7" w:rsidP="009A24D7">
      <w:pPr>
        <w:pStyle w:val="2"/>
        <w:numPr>
          <w:ilvl w:val="2"/>
          <w:numId w:val="33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>Исследование качества молочной продукции в рамках укрепления продовольственной безопасности.</w:t>
      </w:r>
    </w:p>
    <w:p w:rsidR="009A24D7" w:rsidRPr="009A24D7" w:rsidRDefault="009A24D7" w:rsidP="009A24D7">
      <w:pPr>
        <w:pStyle w:val="2"/>
        <w:numPr>
          <w:ilvl w:val="2"/>
          <w:numId w:val="33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 xml:space="preserve">Оценка качества мясных товаров, реализуемых на рынке </w:t>
      </w:r>
      <w:proofErr w:type="gramStart"/>
      <w:r w:rsidRPr="009A24D7">
        <w:rPr>
          <w:i w:val="0"/>
          <w:color w:val="auto"/>
          <w:sz w:val="28"/>
          <w:szCs w:val="28"/>
        </w:rPr>
        <w:t>г</w:t>
      </w:r>
      <w:proofErr w:type="gramEnd"/>
      <w:r w:rsidRPr="009A24D7">
        <w:rPr>
          <w:i w:val="0"/>
          <w:color w:val="auto"/>
          <w:sz w:val="28"/>
          <w:szCs w:val="28"/>
        </w:rPr>
        <w:t xml:space="preserve">. Красноярска. </w:t>
      </w:r>
    </w:p>
    <w:p w:rsidR="009A24D7" w:rsidRPr="009A24D7" w:rsidRDefault="009A24D7" w:rsidP="009A24D7">
      <w:pPr>
        <w:pStyle w:val="2"/>
        <w:numPr>
          <w:ilvl w:val="2"/>
          <w:numId w:val="33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 xml:space="preserve">Сравнительная оценка качества рыбной продукции, реализуемой в торговой сети </w:t>
      </w:r>
      <w:proofErr w:type="gramStart"/>
      <w:r w:rsidRPr="009A24D7">
        <w:rPr>
          <w:i w:val="0"/>
          <w:color w:val="auto"/>
          <w:sz w:val="28"/>
          <w:szCs w:val="28"/>
        </w:rPr>
        <w:t>г</w:t>
      </w:r>
      <w:proofErr w:type="gramEnd"/>
      <w:r w:rsidRPr="009A24D7">
        <w:rPr>
          <w:i w:val="0"/>
          <w:color w:val="auto"/>
          <w:sz w:val="28"/>
          <w:szCs w:val="28"/>
        </w:rPr>
        <w:t>. Красноярска.</w:t>
      </w:r>
    </w:p>
    <w:p w:rsidR="009A24D7" w:rsidRPr="009A24D7" w:rsidRDefault="009A24D7" w:rsidP="009A24D7">
      <w:pPr>
        <w:pStyle w:val="2"/>
        <w:numPr>
          <w:ilvl w:val="2"/>
          <w:numId w:val="33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>Исследование качества яичных продуктов местных производителей.</w:t>
      </w:r>
    </w:p>
    <w:p w:rsidR="009A24D7" w:rsidRPr="009A24D7" w:rsidRDefault="009A24D7" w:rsidP="009A24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Дисциплина «Оценочная деятельность в товароведении и экспертизе» 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Методы идентификации и выявления фальсифицированных (на примере однородных групп продовольственных и непродовольственных товаров) для обеспечения продовольственной безопасности и защиты внутреннего рынка.</w:t>
      </w:r>
    </w:p>
    <w:p w:rsidR="009A24D7" w:rsidRPr="009A24D7" w:rsidRDefault="009A24D7" w:rsidP="009A24D7">
      <w:pPr>
        <w:pStyle w:val="2"/>
        <w:numPr>
          <w:ilvl w:val="0"/>
          <w:numId w:val="34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rStyle w:val="a6"/>
          <w:color w:val="auto"/>
          <w:sz w:val="28"/>
          <w:szCs w:val="28"/>
        </w:rPr>
        <w:t xml:space="preserve">Идентификации отечественной продукции в рамках обеспечения продовольственной безопасности страны (на примере </w:t>
      </w:r>
      <w:r w:rsidRPr="009A24D7">
        <w:rPr>
          <w:i w:val="0"/>
          <w:color w:val="auto"/>
          <w:sz w:val="28"/>
          <w:szCs w:val="28"/>
        </w:rPr>
        <w:t>однородных групп продовольственных и непродовольственных товаров).</w:t>
      </w:r>
    </w:p>
    <w:p w:rsidR="009A24D7" w:rsidRPr="009A24D7" w:rsidRDefault="009A24D7" w:rsidP="009A24D7">
      <w:pPr>
        <w:pStyle w:val="2"/>
        <w:numPr>
          <w:ilvl w:val="0"/>
          <w:numId w:val="34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proofErr w:type="gramStart"/>
      <w:r w:rsidRPr="009A24D7">
        <w:rPr>
          <w:i w:val="0"/>
          <w:color w:val="auto"/>
          <w:sz w:val="28"/>
          <w:szCs w:val="28"/>
        </w:rPr>
        <w:lastRenderedPageBreak/>
        <w:t>Идентификация и товароведная оценка качества отечественных товаров (</w:t>
      </w:r>
      <w:r w:rsidRPr="009A24D7">
        <w:rPr>
          <w:rStyle w:val="a6"/>
          <w:color w:val="auto"/>
          <w:sz w:val="28"/>
          <w:szCs w:val="28"/>
        </w:rPr>
        <w:t xml:space="preserve">на примере </w:t>
      </w:r>
      <w:r w:rsidRPr="009A24D7">
        <w:rPr>
          <w:i w:val="0"/>
          <w:color w:val="auto"/>
          <w:sz w:val="28"/>
          <w:szCs w:val="28"/>
        </w:rPr>
        <w:t>однородных групп продовольственных и непродовольственных товаров) в контексте повышения их конкурентоспособности на внутреннем и международном рынках.</w:t>
      </w:r>
      <w:proofErr w:type="gramEnd"/>
    </w:p>
    <w:p w:rsidR="009A24D7" w:rsidRPr="009A24D7" w:rsidRDefault="009A24D7" w:rsidP="009A24D7">
      <w:pPr>
        <w:pStyle w:val="2"/>
        <w:numPr>
          <w:ilvl w:val="0"/>
          <w:numId w:val="34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>Товароведно-экспертная оценка качества товаров (</w:t>
      </w:r>
      <w:r w:rsidRPr="009A24D7">
        <w:rPr>
          <w:rStyle w:val="a6"/>
          <w:color w:val="auto"/>
          <w:sz w:val="28"/>
          <w:szCs w:val="28"/>
        </w:rPr>
        <w:t xml:space="preserve">на примере </w:t>
      </w:r>
      <w:r w:rsidRPr="009A24D7">
        <w:rPr>
          <w:i w:val="0"/>
          <w:color w:val="auto"/>
          <w:sz w:val="28"/>
          <w:szCs w:val="28"/>
        </w:rPr>
        <w:t>однородных групп продовольственных и непродовольственных товаров) для формирования стратегий укрепления продовольственной безопасности и снижения технологических рисков.</w:t>
      </w:r>
    </w:p>
    <w:p w:rsidR="009A24D7" w:rsidRPr="009A24D7" w:rsidRDefault="009A24D7" w:rsidP="009A24D7">
      <w:pPr>
        <w:pStyle w:val="2"/>
        <w:numPr>
          <w:ilvl w:val="0"/>
          <w:numId w:val="34"/>
        </w:numPr>
        <w:spacing w:line="360" w:lineRule="auto"/>
        <w:ind w:left="714" w:hanging="357"/>
        <w:jc w:val="both"/>
        <w:rPr>
          <w:i w:val="0"/>
          <w:color w:val="auto"/>
          <w:sz w:val="28"/>
          <w:szCs w:val="28"/>
        </w:rPr>
      </w:pPr>
      <w:r w:rsidRPr="009A24D7">
        <w:rPr>
          <w:i w:val="0"/>
          <w:color w:val="auto"/>
          <w:sz w:val="28"/>
          <w:szCs w:val="28"/>
        </w:rPr>
        <w:t>Товароведная оценка качества и конкурентоспособности отечественных товаров (</w:t>
      </w:r>
      <w:r w:rsidRPr="009A24D7">
        <w:rPr>
          <w:rStyle w:val="a6"/>
          <w:color w:val="auto"/>
          <w:sz w:val="28"/>
          <w:szCs w:val="28"/>
        </w:rPr>
        <w:t xml:space="preserve">на примере </w:t>
      </w:r>
      <w:r w:rsidRPr="009A24D7">
        <w:rPr>
          <w:i w:val="0"/>
          <w:color w:val="auto"/>
          <w:sz w:val="28"/>
          <w:szCs w:val="28"/>
        </w:rPr>
        <w:t>однородных групп продовольственных и непродовольственных товаров) для укрепления продовольственной безопасности и снижения зависимости от импортных товаров.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A24D7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Современные подходы к идентификации, оценке качества и безопасности </w:t>
      </w:r>
      <w:r w:rsidRPr="009A24D7">
        <w:rPr>
          <w:rFonts w:ascii="Times New Roman" w:hAnsi="Times New Roman" w:cs="Times New Roman"/>
          <w:sz w:val="28"/>
          <w:szCs w:val="28"/>
        </w:rPr>
        <w:t>отечественных товаров (</w:t>
      </w: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на примере </w:t>
      </w:r>
      <w:r w:rsidRPr="009A24D7">
        <w:rPr>
          <w:rFonts w:ascii="Times New Roman" w:hAnsi="Times New Roman" w:cs="Times New Roman"/>
          <w:sz w:val="28"/>
          <w:szCs w:val="28"/>
        </w:rPr>
        <w:t>однородных групп продовольственных и непродовольственных товаров)</w:t>
      </w:r>
      <w:r w:rsidRPr="009A24D7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9A24D7">
        <w:rPr>
          <w:rStyle w:val="a4"/>
          <w:rFonts w:ascii="Times New Roman" w:hAnsi="Times New Roman" w:cs="Times New Roman"/>
          <w:b w:val="0"/>
          <w:sz w:val="28"/>
          <w:szCs w:val="28"/>
        </w:rPr>
        <w:t>Роль оценочной деятельности  в обеспечении продовольственной независимости России: оценка безопасности и качества импортных и отечественных продуктов (</w:t>
      </w:r>
      <w:r w:rsidRPr="009A24D7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на примере </w:t>
      </w:r>
      <w:r w:rsidRPr="009A24D7">
        <w:rPr>
          <w:rFonts w:ascii="Times New Roman" w:hAnsi="Times New Roman" w:cs="Times New Roman"/>
          <w:sz w:val="28"/>
          <w:szCs w:val="28"/>
        </w:rPr>
        <w:t>однородных групп продовольственных товаров).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Оценка технических барьеров продвижения пищевой продукции красноярских производителей на рынок ближнего и дальнего зарубежья.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Определение идентифицирующих  характеристик и показателей качества жировых товаров.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 xml:space="preserve">Товароведная оценка качества молочной продукции, реализуемой на рынке </w:t>
      </w:r>
      <w:proofErr w:type="gramStart"/>
      <w:r w:rsidRPr="009A24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24D7">
        <w:rPr>
          <w:rFonts w:ascii="Times New Roman" w:hAnsi="Times New Roman" w:cs="Times New Roman"/>
          <w:sz w:val="28"/>
          <w:szCs w:val="28"/>
        </w:rPr>
        <w:t>. Красноярска.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Идентификация и товароведная оценка качества рыбной продукции, реализуемой в специализированных торговых предприятиях.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 xml:space="preserve">Товароведная оценка качества мясной продукции, реализуемой на рынке </w:t>
      </w:r>
      <w:proofErr w:type="gramStart"/>
      <w:r w:rsidRPr="009A24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24D7">
        <w:rPr>
          <w:rFonts w:ascii="Times New Roman" w:hAnsi="Times New Roman" w:cs="Times New Roman"/>
          <w:sz w:val="28"/>
          <w:szCs w:val="28"/>
        </w:rPr>
        <w:t>. Красноярска.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 xml:space="preserve">Товароведная оценка качества и  конкурентоспособности на примере зерномучных товаров. 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lastRenderedPageBreak/>
        <w:t>Товароведно-экспертная оценка качества непродовольственных товаров (на примере одной товарной группы).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Товароведно-экспертная оценка качества алкогольной продукции.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Идентификация и выявление фальсификации на примере однородных групп продовольственных товаров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Идентификация и выявление фальсификации на примере однородных групп непродовольственных товаров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Сравнительная оценка качества на примере однородных групп продовольственных товаров</w:t>
      </w:r>
    </w:p>
    <w:p w:rsidR="009A24D7" w:rsidRPr="009A24D7" w:rsidRDefault="009A24D7" w:rsidP="009A24D7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sz w:val="28"/>
          <w:szCs w:val="28"/>
        </w:rPr>
        <w:t>Сравнительная оценка качества на примере однородных групп непродовольственных товаров</w:t>
      </w:r>
    </w:p>
    <w:p w:rsidR="009A24D7" w:rsidRPr="009A24D7" w:rsidRDefault="009A24D7" w:rsidP="009A24D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>Дисциплина «Регламентация качества и безопасности товаров, методов их оценки и контроля»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>Анализ нормативных документов  в рамках обеспечения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>Повышение роли международных стандартов для обеспечения конкурентоспособности отечественной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 xml:space="preserve"> Национальная система стандартизации РФ как элемент обеспечения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>Подтверждение соответствия продукции требованиям Технических регламентов в целях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bCs/>
          <w:sz w:val="28"/>
          <w:szCs w:val="28"/>
        </w:rPr>
        <w:t xml:space="preserve">Техническое регулирование в РФ </w:t>
      </w:r>
      <w:r w:rsidRPr="00A244F9">
        <w:rPr>
          <w:rFonts w:ascii="Times New Roman" w:hAnsi="Times New Roman" w:cs="Times New Roman"/>
          <w:sz w:val="28"/>
          <w:szCs w:val="28"/>
        </w:rPr>
        <w:t>как элемент обеспечения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>Анализ нормативных документов на мясную продукцию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>Национальная система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 xml:space="preserve">Международная и региональная </w:t>
      </w:r>
      <w:r w:rsidRPr="00A244F9">
        <w:rPr>
          <w:rFonts w:ascii="Times New Roman" w:hAnsi="Times New Roman" w:cs="Times New Roman"/>
          <w:spacing w:val="-2"/>
          <w:sz w:val="28"/>
          <w:szCs w:val="28"/>
        </w:rPr>
        <w:t>стандартизация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44F9">
        <w:rPr>
          <w:rFonts w:ascii="Times New Roman" w:hAnsi="Times New Roman" w:cs="Times New Roman"/>
          <w:sz w:val="28"/>
          <w:szCs w:val="28"/>
        </w:rPr>
        <w:t xml:space="preserve">Основы технических </w:t>
      </w:r>
      <w:r w:rsidRPr="00A244F9">
        <w:rPr>
          <w:rFonts w:ascii="Times New Roman" w:hAnsi="Times New Roman" w:cs="Times New Roman"/>
          <w:spacing w:val="-2"/>
          <w:sz w:val="28"/>
          <w:szCs w:val="28"/>
        </w:rPr>
        <w:t>измерений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 xml:space="preserve">Сертификация импортируемой продукции в </w:t>
      </w:r>
      <w:r w:rsidRPr="00A244F9">
        <w:rPr>
          <w:rFonts w:ascii="Times New Roman" w:hAnsi="Times New Roman" w:cs="Times New Roman"/>
          <w:spacing w:val="-2"/>
          <w:sz w:val="28"/>
          <w:szCs w:val="28"/>
        </w:rPr>
        <w:t>России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 xml:space="preserve">Стандартизация в зарубежных </w:t>
      </w:r>
      <w:r w:rsidRPr="00A244F9">
        <w:rPr>
          <w:rFonts w:ascii="Times New Roman" w:hAnsi="Times New Roman" w:cs="Times New Roman"/>
          <w:spacing w:val="-2"/>
          <w:sz w:val="28"/>
          <w:szCs w:val="28"/>
        </w:rPr>
        <w:t>странах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>Анализ стандарта на продукцию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>Особенности сертификации продукции</w:t>
      </w:r>
      <w:r>
        <w:rPr>
          <w:rFonts w:ascii="Times New Roman" w:hAnsi="Times New Roman" w:cs="Times New Roman"/>
          <w:sz w:val="28"/>
          <w:szCs w:val="28"/>
        </w:rPr>
        <w:t xml:space="preserve"> (на примере разных товарных групп).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>Разработка проекта технического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A244F9" w:rsidRDefault="009A24D7" w:rsidP="009A24D7">
      <w:pPr>
        <w:pStyle w:val="a3"/>
        <w:widowControl w:val="0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4F9">
        <w:rPr>
          <w:rFonts w:ascii="Times New Roman" w:hAnsi="Times New Roman" w:cs="Times New Roman"/>
          <w:sz w:val="28"/>
          <w:szCs w:val="28"/>
        </w:rPr>
        <w:t>Сертификация как процедур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44F9">
        <w:rPr>
          <w:rFonts w:ascii="Times New Roman" w:hAnsi="Times New Roman" w:cs="Times New Roman"/>
          <w:sz w:val="28"/>
          <w:szCs w:val="28"/>
        </w:rPr>
        <w:t xml:space="preserve"> подтверждения </w:t>
      </w:r>
      <w:r w:rsidRPr="00A244F9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24D7" w:rsidRPr="009A24D7" w:rsidRDefault="009A24D7" w:rsidP="009A24D7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>Дисциплина «Информационное сопровождение товаров»</w:t>
      </w:r>
    </w:p>
    <w:p w:rsidR="009A24D7" w:rsidRPr="0078374E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> Характеристика маркировки товаров как элемента обеспечения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78374E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78374E">
        <w:rPr>
          <w:rFonts w:ascii="Times New Roman" w:hAnsi="Times New Roman" w:cs="Times New Roman"/>
          <w:sz w:val="28"/>
          <w:szCs w:val="28"/>
        </w:rPr>
        <w:t>экомаркировки</w:t>
      </w:r>
      <w:proofErr w:type="spellEnd"/>
      <w:r w:rsidRPr="0078374E">
        <w:rPr>
          <w:rFonts w:ascii="Times New Roman" w:hAnsi="Times New Roman" w:cs="Times New Roman"/>
          <w:sz w:val="28"/>
          <w:szCs w:val="28"/>
        </w:rPr>
        <w:t xml:space="preserve"> отечественных товаров для повышения их конкурентоспособности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78374E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74E">
        <w:rPr>
          <w:rFonts w:ascii="Times New Roman" w:hAnsi="Times New Roman" w:cs="Times New Roman"/>
          <w:sz w:val="28"/>
          <w:szCs w:val="28"/>
        </w:rPr>
        <w:t xml:space="preserve">Современные системы </w:t>
      </w:r>
      <w:proofErr w:type="spellStart"/>
      <w:r w:rsidRPr="0078374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78374E">
        <w:rPr>
          <w:rFonts w:ascii="Times New Roman" w:hAnsi="Times New Roman" w:cs="Times New Roman"/>
          <w:sz w:val="28"/>
          <w:szCs w:val="28"/>
        </w:rPr>
        <w:t xml:space="preserve"> товаров в рамках обеспечения продовольственной 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74E">
        <w:rPr>
          <w:rFonts w:ascii="Times New Roman" w:hAnsi="Times New Roman" w:cs="Times New Roman"/>
          <w:sz w:val="28"/>
          <w:szCs w:val="28"/>
        </w:rPr>
        <w:t>Изучение информационного сопровождения товаров для обеспечения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Современные системы маркировки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Цифровая маркировка продовольственной/непродовольственной продукции.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Компонентные информационные знаки.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Анализ информационного сопровождения товаров (на примере продовольственной/непродовольственной продукции).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Обязательная маркировка товаров. Система «Честный знак».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Права потребителя на информацию в соответствии с ФЗ 2300-1 «О защите прав потребителя».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Цифровая маркировка продовольственных/непродовольственных товаров.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B79BA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маркировки продовольственной/непродовольственной </w:t>
      </w:r>
      <w:r w:rsidRPr="005B79BA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Штриховое кодирование информации о товарах.</w:t>
      </w:r>
    </w:p>
    <w:p w:rsidR="009A24D7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Средства товарной информации (на примере работы торгового предприятия).</w:t>
      </w:r>
    </w:p>
    <w:p w:rsidR="009A24D7" w:rsidRPr="002A41AE" w:rsidRDefault="009A24D7" w:rsidP="009A24D7">
      <w:pPr>
        <w:widowControl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Экологические информационные знаки.</w:t>
      </w:r>
    </w:p>
    <w:p w:rsidR="009A24D7" w:rsidRPr="0078374E" w:rsidRDefault="009A24D7" w:rsidP="009A2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>Дисциплина «Товарная экспертиза</w:t>
      </w:r>
      <w:r w:rsidRPr="007837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24D7" w:rsidRPr="0078374E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Товароведная эк</w:t>
      </w:r>
      <w:r>
        <w:rPr>
          <w:rFonts w:ascii="Times New Roman" w:hAnsi="Times New Roman" w:cs="Times New Roman"/>
          <w:sz w:val="28"/>
          <w:szCs w:val="28"/>
        </w:rPr>
        <w:t>спертиза органически выращенной овощной продукции.</w:t>
      </w:r>
      <w:r w:rsidRPr="0078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 xml:space="preserve">Экспертиза качества и безопасности </w:t>
      </w:r>
      <w:r>
        <w:rPr>
          <w:rFonts w:ascii="Times New Roman" w:hAnsi="Times New Roman" w:cs="Times New Roman"/>
          <w:sz w:val="28"/>
          <w:szCs w:val="28"/>
        </w:rPr>
        <w:t>молочной продукции.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 xml:space="preserve">Экспертиза качества и безопасности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Pr="006D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сыродельной промышленности.</w:t>
      </w:r>
    </w:p>
    <w:p w:rsidR="009A24D7" w:rsidRPr="0078374E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Pr="0078374E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>
        <w:rPr>
          <w:rFonts w:ascii="Times New Roman" w:hAnsi="Times New Roman" w:cs="Times New Roman"/>
          <w:sz w:val="28"/>
          <w:szCs w:val="28"/>
        </w:rPr>
        <w:t>вкусовых товаров.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Ветеринарно-санитарная экспертиза мяса охлажденной птицы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 xml:space="preserve">Ветеринарно-санитарная экспертиза мяса </w:t>
      </w:r>
      <w:r>
        <w:rPr>
          <w:rFonts w:ascii="Times New Roman" w:hAnsi="Times New Roman" w:cs="Times New Roman"/>
          <w:sz w:val="28"/>
          <w:szCs w:val="28"/>
        </w:rPr>
        <w:t>убойных животных.</w:t>
      </w:r>
    </w:p>
    <w:p w:rsidR="009A24D7" w:rsidRPr="0078374E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lastRenderedPageBreak/>
        <w:t xml:space="preserve">Оценка влияния сроков годности на качество и безопасность </w:t>
      </w:r>
      <w:r>
        <w:rPr>
          <w:rFonts w:ascii="Times New Roman" w:hAnsi="Times New Roman" w:cs="Times New Roman"/>
          <w:sz w:val="28"/>
          <w:szCs w:val="28"/>
        </w:rPr>
        <w:t>консервированной овощной продукции.</w:t>
      </w:r>
    </w:p>
    <w:p w:rsidR="009A24D7" w:rsidRPr="0078374E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Оценка влияния сроков годности на качество и безопасность колбасных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Экспертиза к</w:t>
      </w:r>
      <w:r>
        <w:rPr>
          <w:rFonts w:ascii="Times New Roman" w:hAnsi="Times New Roman" w:cs="Times New Roman"/>
          <w:sz w:val="28"/>
          <w:szCs w:val="28"/>
        </w:rPr>
        <w:t>ачества органической продукции.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6A87">
        <w:rPr>
          <w:rFonts w:ascii="Times New Roman" w:hAnsi="Times New Roman" w:cs="Times New Roman"/>
          <w:sz w:val="28"/>
          <w:szCs w:val="28"/>
        </w:rPr>
        <w:t>Товароведная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на примере продовольственных товаров.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E6A87">
        <w:rPr>
          <w:rFonts w:ascii="Times New Roman" w:hAnsi="Times New Roman" w:cs="Times New Roman"/>
          <w:sz w:val="28"/>
          <w:szCs w:val="28"/>
        </w:rPr>
        <w:t>Товароведная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на примере непродовольственных товаров.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2B28">
        <w:rPr>
          <w:rFonts w:ascii="Times New Roman" w:hAnsi="Times New Roman" w:cs="Times New Roman"/>
          <w:sz w:val="28"/>
          <w:szCs w:val="28"/>
        </w:rPr>
        <w:t xml:space="preserve">Экспертиза продвижения пищевой продукции красноярских производителей на рынок </w:t>
      </w:r>
      <w:r>
        <w:rPr>
          <w:rFonts w:ascii="Times New Roman" w:hAnsi="Times New Roman" w:cs="Times New Roman"/>
          <w:sz w:val="28"/>
          <w:szCs w:val="28"/>
        </w:rPr>
        <w:t>стран ближнего и дальнего зарубежья.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ассортимента и проблема подтверждения оригинальности (подлинности) определенной группы товаров.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3BF9">
        <w:rPr>
          <w:rFonts w:ascii="Times New Roman" w:hAnsi="Times New Roman" w:cs="Times New Roman"/>
          <w:sz w:val="28"/>
          <w:szCs w:val="28"/>
        </w:rPr>
        <w:t>Оценка качества однородной группы продовольственных товаров разных производителей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Default="009A24D7" w:rsidP="009A24D7">
      <w:pPr>
        <w:pStyle w:val="a3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3BF9">
        <w:rPr>
          <w:rFonts w:ascii="Times New Roman" w:hAnsi="Times New Roman" w:cs="Times New Roman"/>
          <w:sz w:val="28"/>
          <w:szCs w:val="28"/>
        </w:rPr>
        <w:t>Оценка качества однородной группы непродовольственных товаров разных производителей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9A24D7" w:rsidRDefault="009A24D7" w:rsidP="009A24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Дисциплина «Теоретические основы товароведения и экспертизы»</w:t>
      </w:r>
    </w:p>
    <w:p w:rsidR="009A24D7" w:rsidRPr="00281727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Роль и функции товароведа в торговом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Товарная информация: виды, форма,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Классификация как метод товароведения. Товароведная классификация продовольственных </w:t>
      </w:r>
      <w:r>
        <w:rPr>
          <w:rFonts w:ascii="Times New Roman" w:hAnsi="Times New Roman" w:cs="Times New Roman"/>
          <w:sz w:val="28"/>
          <w:szCs w:val="28"/>
        </w:rPr>
        <w:t xml:space="preserve">и непродовольственных </w:t>
      </w:r>
      <w:r w:rsidRPr="00593922">
        <w:rPr>
          <w:rFonts w:ascii="Times New Roman" w:hAnsi="Times New Roman" w:cs="Times New Roman"/>
          <w:sz w:val="28"/>
          <w:szCs w:val="28"/>
        </w:rPr>
        <w:t>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DB7A6C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Товарно-сопроводительные </w:t>
      </w:r>
      <w:r w:rsidRPr="00593922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9392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примере продовольственных и непродовольственных</w:t>
      </w:r>
      <w:r w:rsidRPr="00593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товаров).</w:t>
      </w:r>
    </w:p>
    <w:p w:rsidR="009A24D7" w:rsidRPr="0078374E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Оценка факторов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374E">
        <w:rPr>
          <w:rFonts w:ascii="Times New Roman" w:hAnsi="Times New Roman" w:cs="Times New Roman"/>
          <w:bCs/>
          <w:sz w:val="28"/>
          <w:szCs w:val="28"/>
        </w:rPr>
        <w:t xml:space="preserve"> способствующих созданию безопасных продуктов питания на основе принципов ХАССП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24D7" w:rsidRPr="0078374E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Факторы, формирующие качество кондитерской мучной продукции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24D7" w:rsidRPr="0078374E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Оценка факторов, обеспечивающих безопасность алкогольной продукции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24D7" w:rsidRPr="0078374E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Оценка факторов, обеспечивающих безопасность мясных изделий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24D7" w:rsidRPr="0078374E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Факторы, формирующие качество продуктов функционального питания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74E">
        <w:rPr>
          <w:rFonts w:ascii="Times New Roman" w:hAnsi="Times New Roman" w:cs="Times New Roman"/>
          <w:bCs/>
          <w:sz w:val="28"/>
          <w:szCs w:val="28"/>
        </w:rPr>
        <w:t>Факторы, формирующие качество и безопасность обогащенных продуктов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837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Товарные потери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Потребительские свойства и показатели качества продовольственных</w:t>
      </w:r>
      <w:r>
        <w:rPr>
          <w:rFonts w:ascii="Times New Roman" w:hAnsi="Times New Roman" w:cs="Times New Roman"/>
          <w:sz w:val="28"/>
          <w:szCs w:val="28"/>
        </w:rPr>
        <w:t>/непродовольственных</w:t>
      </w:r>
      <w:r w:rsidRPr="00593922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lastRenderedPageBreak/>
        <w:t>Факторы, сохраняющие качество продовольственных</w:t>
      </w:r>
      <w:r>
        <w:rPr>
          <w:rFonts w:ascii="Times New Roman" w:hAnsi="Times New Roman" w:cs="Times New Roman"/>
          <w:sz w:val="28"/>
          <w:szCs w:val="28"/>
        </w:rPr>
        <w:t>/ непродовольственных</w:t>
      </w:r>
      <w:r w:rsidRPr="00593922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Устойчивое потребление и экологическая маркировка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Научные принципы кодирования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Цифровая маркировка непродовольственных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знаки как </w:t>
      </w:r>
      <w:r w:rsidRPr="00593922">
        <w:rPr>
          <w:rFonts w:ascii="Times New Roman" w:hAnsi="Times New Roman" w:cs="Times New Roman"/>
          <w:sz w:val="28"/>
          <w:szCs w:val="28"/>
        </w:rPr>
        <w:t>элемент структуры маркировки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93922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ркировка как средство информирования</w:t>
      </w:r>
      <w:r w:rsidRPr="00593922">
        <w:rPr>
          <w:rFonts w:ascii="Times New Roman" w:hAnsi="Times New Roman" w:cs="Times New Roman"/>
          <w:sz w:val="28"/>
          <w:szCs w:val="28"/>
        </w:rPr>
        <w:t xml:space="preserve"> о товаре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ED296C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качества</w:t>
      </w:r>
      <w:r w:rsidRPr="00593922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ED296C" w:rsidRDefault="009A24D7" w:rsidP="009A24D7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подтверждения безопасности</w:t>
      </w:r>
      <w:r w:rsidRPr="00593922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4D7" w:rsidRPr="009A24D7" w:rsidRDefault="009A24D7" w:rsidP="009A24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4D7">
        <w:rPr>
          <w:rFonts w:ascii="Times New Roman" w:hAnsi="Times New Roman" w:cs="Times New Roman"/>
          <w:b/>
          <w:bCs/>
          <w:sz w:val="28"/>
          <w:szCs w:val="28"/>
          <w:u w:val="single"/>
        </w:rPr>
        <w:t>Дисциплина «</w:t>
      </w: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>Товароведные аспекты формирования ассортимента»</w:t>
      </w:r>
    </w:p>
    <w:p w:rsidR="009A24D7" w:rsidRPr="0078374E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74E">
        <w:rPr>
          <w:rFonts w:ascii="Times New Roman" w:hAnsi="Times New Roman" w:cs="Times New Roman"/>
          <w:sz w:val="28"/>
          <w:szCs w:val="28"/>
        </w:rPr>
        <w:t>Управление ассортиментом пищевой продукцию на основе принципов ХАССП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24D7" w:rsidRPr="0078374E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Оценка спроса и покупательских предпочтений на органическую продукцию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Особенности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бренд-менеджмента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на </w:t>
      </w:r>
      <w:r w:rsidRPr="0078374E">
        <w:rPr>
          <w:rFonts w:ascii="Times New Roman" w:hAnsi="Times New Roman" w:cs="Times New Roman"/>
          <w:sz w:val="28"/>
          <w:szCs w:val="28"/>
        </w:rPr>
        <w:t>рынке </w:t>
      </w:r>
      <w:proofErr w:type="gramStart"/>
      <w:r w:rsidRPr="0078374E">
        <w:rPr>
          <w:rFonts w:ascii="Times New Roman" w:hAnsi="Times New Roman" w:cs="Times New Roman"/>
          <w:sz w:val="28"/>
          <w:szCs w:val="28"/>
        </w:rPr>
        <w:t>продовольственных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9A24D7" w:rsidRPr="0078374E" w:rsidRDefault="009A24D7" w:rsidP="009A24D7">
      <w:pPr>
        <w:pStyle w:val="a3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Pr="0078374E">
        <w:rPr>
          <w:rFonts w:ascii="Times New Roman" w:hAnsi="Times New Roman" w:cs="Times New Roman"/>
          <w:sz w:val="28"/>
          <w:szCs w:val="28"/>
        </w:rPr>
        <w:t>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74E">
        <w:rPr>
          <w:rFonts w:ascii="Times New Roman" w:hAnsi="Times New Roman" w:cs="Times New Roman"/>
          <w:sz w:val="28"/>
          <w:szCs w:val="28"/>
        </w:rPr>
        <w:t> как инструмента поддержания конкурентоспособности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374E">
        <w:rPr>
          <w:rFonts w:ascii="Times New Roman" w:hAnsi="Times New Roman" w:cs="Times New Roman"/>
          <w:sz w:val="28"/>
          <w:szCs w:val="28"/>
        </w:rPr>
        <w:t> </w:t>
      </w:r>
    </w:p>
    <w:p w:rsidR="009A24D7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Процесс разработки и выведения нового товара</w:t>
      </w:r>
      <w:r>
        <w:rPr>
          <w:rFonts w:ascii="Times New Roman" w:hAnsi="Times New Roman" w:cs="Times New Roman"/>
          <w:sz w:val="28"/>
          <w:szCs w:val="28"/>
        </w:rPr>
        <w:t xml:space="preserve"> на рынок</w:t>
      </w:r>
      <w:r w:rsidRPr="0078374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учетом принципов ХАССП.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Исследование рынка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Мониторинг товарного предложения на рынке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Исследование ценовой политики на рынке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Исследование товарной политики на рынке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Анализ спроса на продукцию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 xml:space="preserve"> Оценка спроса и покупательских предпочтений на рынке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АВС - анализ ассортимента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55687F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Управление ассортиментом зерномучных товаров реализуемых в торговом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687F">
        <w:rPr>
          <w:rFonts w:ascii="Times New Roman" w:hAnsi="Times New Roman" w:cs="Times New Roman"/>
          <w:sz w:val="28"/>
          <w:szCs w:val="28"/>
        </w:rPr>
        <w:t>Управление ассортиментом молочных товаров в розничном торговом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4D7" w:rsidRPr="0078374E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Анализ конк</w:t>
      </w:r>
      <w:r>
        <w:rPr>
          <w:rFonts w:ascii="Times New Roman" w:hAnsi="Times New Roman" w:cs="Times New Roman"/>
          <w:sz w:val="28"/>
          <w:szCs w:val="28"/>
        </w:rPr>
        <w:t>урентоспособности на примере отдельного вида пищевой</w:t>
      </w:r>
      <w:r w:rsidRPr="0078374E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 xml:space="preserve"> или группы непродовольственных товаров.</w:t>
      </w:r>
    </w:p>
    <w:p w:rsidR="009A24D7" w:rsidRPr="004617DE" w:rsidRDefault="009A24D7" w:rsidP="009A24D7">
      <w:pPr>
        <w:pStyle w:val="a3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74E">
        <w:rPr>
          <w:rFonts w:ascii="Times New Roman" w:hAnsi="Times New Roman" w:cs="Times New Roman"/>
          <w:sz w:val="28"/>
          <w:szCs w:val="28"/>
        </w:rPr>
        <w:t>Анализ спро</w:t>
      </w:r>
      <w:r>
        <w:rPr>
          <w:rFonts w:ascii="Times New Roman" w:hAnsi="Times New Roman" w:cs="Times New Roman"/>
          <w:sz w:val="28"/>
          <w:szCs w:val="28"/>
        </w:rPr>
        <w:t>са и конкурентоспособности мясной продукции.</w:t>
      </w:r>
    </w:p>
    <w:p w:rsidR="009A24D7" w:rsidRPr="001639BF" w:rsidRDefault="009A24D7" w:rsidP="009A24D7">
      <w:pPr>
        <w:pStyle w:val="1"/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1639BF">
        <w:rPr>
          <w:b/>
          <w:sz w:val="28"/>
          <w:szCs w:val="28"/>
          <w:u w:val="single"/>
        </w:rPr>
        <w:lastRenderedPageBreak/>
        <w:t>Дисциплина:</w:t>
      </w:r>
      <w:r w:rsidRPr="001639BF">
        <w:rPr>
          <w:sz w:val="28"/>
          <w:szCs w:val="28"/>
          <w:u w:val="single"/>
        </w:rPr>
        <w:t xml:space="preserve"> </w:t>
      </w:r>
      <w:r w:rsidRPr="001639BF">
        <w:rPr>
          <w:b/>
          <w:sz w:val="28"/>
          <w:szCs w:val="28"/>
          <w:u w:val="single"/>
        </w:rPr>
        <w:t xml:space="preserve">«Товароведение однородных групп непродовольственных товаров» 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маркировки как инструмент обеспечения качества и безопасности детских товаров.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инструменты идентификации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непродовольственных товаров (меховых изделий, обувных товаров, парфюмерно-косметической продукции, ювелирных изделий).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ассортимента российских и зарубежных производителей товаров для формирования конкурентоспособного ассортимента.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национальных и международных стандартов (на примере однородной группы потребительских товаров)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обеспечения качества и безопасности потребительских товаров и пути их решения.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материалы и технологические решения для разработки «умного» ассортимента непродовольственных товаров (на примере швейных, обувных и электротоваров).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технологии утилизации и «второй жизни» непродовольственных товаров.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продвижение на рынок органической косметики.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перспективных видов и экологической упаковки непродовольственных товаров.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экологически чистых непродовольственных товаров.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и оценка потребительских свойств на примере однородной группы непродовольственных товаров.</w:t>
      </w:r>
    </w:p>
    <w:p w:rsidR="009A24D7" w:rsidRDefault="009A24D7" w:rsidP="009A24D7">
      <w:pPr>
        <w:pStyle w:val="a3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классификации и идентификации на примере однородной группы непродовольственных товаров.</w:t>
      </w:r>
    </w:p>
    <w:p w:rsidR="009A24D7" w:rsidRPr="009A24D7" w:rsidRDefault="009A24D7" w:rsidP="009A24D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4D7">
        <w:rPr>
          <w:rFonts w:ascii="Times New Roman" w:hAnsi="Times New Roman" w:cs="Times New Roman"/>
          <w:b/>
          <w:sz w:val="28"/>
          <w:szCs w:val="28"/>
          <w:u w:val="single"/>
        </w:rPr>
        <w:t>Дисциплина «Физико-химические методы исследования потребительских товаров»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Фотоколориметрическое определение устойчивости окраски текстильных материалов. 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массовой доли летучих фенолов в воде (или других объектах) фотоколориметрическим методом.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Количественное определение глицерина в эмульсионных кремах методом рефрактометрии.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растительных масел методом рефрактометрии.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количественной фальсификации спиртосодержащей продукции рефрактометрическим методом.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соковой продукции методом рефрактометрического определения содержания растворимых сухих веществ.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доброкачественности пищевых жиров методом люминесцентного анализа.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порчи плодов и овощей методом люминесцентного анализа.</w:t>
      </w:r>
    </w:p>
    <w:p w:rsidR="009A24D7" w:rsidRDefault="009A24D7" w:rsidP="009A24D7">
      <w:pPr>
        <w:pStyle w:val="a3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качественной фальсификации сливочного масла методом люминесцентного анализа.</w:t>
      </w:r>
    </w:p>
    <w:p w:rsidR="009A24D7" w:rsidRDefault="009A24D7" w:rsidP="009A24D7">
      <w:pPr>
        <w:pStyle w:val="a3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сорта и вида муки методом люминесцентного анализа.</w:t>
      </w:r>
    </w:p>
    <w:p w:rsidR="009A24D7" w:rsidRDefault="009A24D7" w:rsidP="009A24D7">
      <w:pPr>
        <w:pStyle w:val="a3"/>
        <w:numPr>
          <w:ilvl w:val="0"/>
          <w:numId w:val="20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Поляриметрическое определение массовой доли сахарозы в шоколаде (или меде). </w:t>
      </w:r>
    </w:p>
    <w:p w:rsidR="009A24D7" w:rsidRDefault="009A24D7" w:rsidP="009A24D7">
      <w:pPr>
        <w:pStyle w:val="a3"/>
        <w:numPr>
          <w:ilvl w:val="0"/>
          <w:numId w:val="20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кислотности водных вытяжек эмульсионного крема (или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пеномоющих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средств) методом потенциометрии. 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Потенциометрическое определение нитратов в овощах и продуктах их переработки.</w:t>
      </w:r>
    </w:p>
    <w:p w:rsid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тяжелых металлов методом бумажной хроматографии.</w:t>
      </w:r>
    </w:p>
    <w:p w:rsidR="00CF04C9" w:rsidRPr="009A24D7" w:rsidRDefault="009A24D7" w:rsidP="009A24D7">
      <w:pPr>
        <w:pStyle w:val="a3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соковой продукции методом тонкослойной хроматографии.</w:t>
      </w:r>
    </w:p>
    <w:sectPr w:rsidR="00CF04C9" w:rsidRPr="009A24D7" w:rsidSect="00EB3A68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E54"/>
    <w:multiLevelType w:val="hybridMultilevel"/>
    <w:tmpl w:val="EB3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00E7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93E1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10A06"/>
    <w:multiLevelType w:val="hybridMultilevel"/>
    <w:tmpl w:val="7174D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52A79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13A9"/>
    <w:multiLevelType w:val="hybridMultilevel"/>
    <w:tmpl w:val="F7F6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5060A"/>
    <w:multiLevelType w:val="hybridMultilevel"/>
    <w:tmpl w:val="C270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6067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42CD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032E6"/>
    <w:multiLevelType w:val="hybridMultilevel"/>
    <w:tmpl w:val="57F2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B41261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97544E7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C4290"/>
    <w:multiLevelType w:val="hybridMultilevel"/>
    <w:tmpl w:val="AB46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E5492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0365EB"/>
    <w:multiLevelType w:val="hybridMultilevel"/>
    <w:tmpl w:val="57F2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C3478B9"/>
    <w:multiLevelType w:val="hybridMultilevel"/>
    <w:tmpl w:val="522A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592F814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A4F3C"/>
    <w:multiLevelType w:val="hybridMultilevel"/>
    <w:tmpl w:val="E2823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7440A"/>
    <w:multiLevelType w:val="hybridMultilevel"/>
    <w:tmpl w:val="D162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E1371"/>
    <w:multiLevelType w:val="hybridMultilevel"/>
    <w:tmpl w:val="38881566"/>
    <w:lvl w:ilvl="0" w:tplc="475629B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A00FDC"/>
    <w:multiLevelType w:val="hybridMultilevel"/>
    <w:tmpl w:val="642A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63450"/>
    <w:multiLevelType w:val="hybridMultilevel"/>
    <w:tmpl w:val="6922CFC0"/>
    <w:lvl w:ilvl="0" w:tplc="2D7693A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D024C0"/>
    <w:multiLevelType w:val="hybridMultilevel"/>
    <w:tmpl w:val="1520F464"/>
    <w:lvl w:ilvl="0" w:tplc="D592F814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7A3CD2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ED505FB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128CA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58DA"/>
    <w:multiLevelType w:val="hybridMultilevel"/>
    <w:tmpl w:val="ECF8A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16F92"/>
    <w:multiLevelType w:val="hybridMultilevel"/>
    <w:tmpl w:val="CC78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73456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966519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22E3D"/>
    <w:multiLevelType w:val="hybridMultilevel"/>
    <w:tmpl w:val="4ED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02425"/>
    <w:multiLevelType w:val="hybridMultilevel"/>
    <w:tmpl w:val="DA0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E00D32">
      <w:start w:val="1"/>
      <w:numFmt w:val="decimal"/>
      <w:lvlText w:val="%2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406E9"/>
    <w:multiLevelType w:val="hybridMultilevel"/>
    <w:tmpl w:val="AA32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34"/>
  </w:num>
  <w:num w:numId="4">
    <w:abstractNumId w:val="11"/>
  </w:num>
  <w:num w:numId="5">
    <w:abstractNumId w:val="17"/>
  </w:num>
  <w:num w:numId="6">
    <w:abstractNumId w:val="27"/>
  </w:num>
  <w:num w:numId="7">
    <w:abstractNumId w:val="15"/>
  </w:num>
  <w:num w:numId="8">
    <w:abstractNumId w:val="20"/>
  </w:num>
  <w:num w:numId="9">
    <w:abstractNumId w:val="2"/>
  </w:num>
  <w:num w:numId="10">
    <w:abstractNumId w:val="10"/>
  </w:num>
  <w:num w:numId="11">
    <w:abstractNumId w:val="31"/>
  </w:num>
  <w:num w:numId="12">
    <w:abstractNumId w:val="4"/>
  </w:num>
  <w:num w:numId="13">
    <w:abstractNumId w:val="7"/>
  </w:num>
  <w:num w:numId="14">
    <w:abstractNumId w:val="29"/>
  </w:num>
  <w:num w:numId="15">
    <w:abstractNumId w:val="36"/>
  </w:num>
  <w:num w:numId="16">
    <w:abstractNumId w:val="1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3"/>
  </w:num>
  <w:num w:numId="23">
    <w:abstractNumId w:val="1"/>
  </w:num>
  <w:num w:numId="24">
    <w:abstractNumId w:val="32"/>
  </w:num>
  <w:num w:numId="25">
    <w:abstractNumId w:val="37"/>
  </w:num>
  <w:num w:numId="26">
    <w:abstractNumId w:val="28"/>
  </w:num>
  <w:num w:numId="27">
    <w:abstractNumId w:val="14"/>
  </w:num>
  <w:num w:numId="28">
    <w:abstractNumId w:val="12"/>
  </w:num>
  <w:num w:numId="29">
    <w:abstractNumId w:val="8"/>
  </w:num>
  <w:num w:numId="30">
    <w:abstractNumId w:val="35"/>
  </w:num>
  <w:num w:numId="31">
    <w:abstractNumId w:val="25"/>
  </w:num>
  <w:num w:numId="32">
    <w:abstractNumId w:val="6"/>
  </w:num>
  <w:num w:numId="33">
    <w:abstractNumId w:val="18"/>
  </w:num>
  <w:num w:numId="34">
    <w:abstractNumId w:val="21"/>
  </w:num>
  <w:num w:numId="35">
    <w:abstractNumId w:val="0"/>
  </w:num>
  <w:num w:numId="36">
    <w:abstractNumId w:val="16"/>
  </w:num>
  <w:num w:numId="37">
    <w:abstractNumId w:val="5"/>
  </w:num>
  <w:num w:numId="38">
    <w:abstractNumId w:val="30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B3740"/>
    <w:rsid w:val="001C393D"/>
    <w:rsid w:val="003114FB"/>
    <w:rsid w:val="00383BA1"/>
    <w:rsid w:val="003C11D0"/>
    <w:rsid w:val="00473428"/>
    <w:rsid w:val="004B095D"/>
    <w:rsid w:val="004F5CDC"/>
    <w:rsid w:val="00521932"/>
    <w:rsid w:val="005827BE"/>
    <w:rsid w:val="005C6208"/>
    <w:rsid w:val="005F0622"/>
    <w:rsid w:val="00624B6B"/>
    <w:rsid w:val="00625727"/>
    <w:rsid w:val="00632481"/>
    <w:rsid w:val="006618BF"/>
    <w:rsid w:val="00672A74"/>
    <w:rsid w:val="00742D92"/>
    <w:rsid w:val="00744A69"/>
    <w:rsid w:val="008153DC"/>
    <w:rsid w:val="009026B2"/>
    <w:rsid w:val="00983E8B"/>
    <w:rsid w:val="00990C1B"/>
    <w:rsid w:val="009A24D7"/>
    <w:rsid w:val="009B4097"/>
    <w:rsid w:val="009B4CE6"/>
    <w:rsid w:val="009E56C6"/>
    <w:rsid w:val="009F5D6F"/>
    <w:rsid w:val="00A170EB"/>
    <w:rsid w:val="00A5342F"/>
    <w:rsid w:val="00AA3CFF"/>
    <w:rsid w:val="00B84269"/>
    <w:rsid w:val="00B94932"/>
    <w:rsid w:val="00B97F94"/>
    <w:rsid w:val="00BE3E02"/>
    <w:rsid w:val="00C15F79"/>
    <w:rsid w:val="00CE29EF"/>
    <w:rsid w:val="00CF04C9"/>
    <w:rsid w:val="00CF169F"/>
    <w:rsid w:val="00D27653"/>
    <w:rsid w:val="00D916D9"/>
    <w:rsid w:val="00E60D19"/>
    <w:rsid w:val="00E76E4C"/>
    <w:rsid w:val="00EB3A68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983E8B"/>
    <w:pPr>
      <w:ind w:left="720"/>
      <w:contextualSpacing/>
    </w:pPr>
  </w:style>
  <w:style w:type="character" w:styleId="a4">
    <w:name w:val="Strong"/>
    <w:basedOn w:val="a0"/>
    <w:uiPriority w:val="22"/>
    <w:qFormat/>
    <w:rsid w:val="00CF04C9"/>
    <w:rPr>
      <w:b/>
      <w:bCs/>
    </w:rPr>
  </w:style>
  <w:style w:type="table" w:styleId="a5">
    <w:name w:val="Table Grid"/>
    <w:basedOn w:val="a1"/>
    <w:uiPriority w:val="59"/>
    <w:rsid w:val="00383B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1B3740"/>
  </w:style>
  <w:style w:type="character" w:styleId="a6">
    <w:name w:val="Subtle Emphasis"/>
    <w:basedOn w:val="a0"/>
    <w:uiPriority w:val="19"/>
    <w:qFormat/>
    <w:rsid w:val="001B3740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1B374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B3740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1">
    <w:name w:val="Обычный1"/>
    <w:rsid w:val="009A24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9A24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27</cp:revision>
  <cp:lastPrinted>2025-09-30T03:42:00Z</cp:lastPrinted>
  <dcterms:created xsi:type="dcterms:W3CDTF">2025-09-23T07:56:00Z</dcterms:created>
  <dcterms:modified xsi:type="dcterms:W3CDTF">2025-10-06T04:23:00Z</dcterms:modified>
</cp:coreProperties>
</file>